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投标单元确认函</w:t>
      </w:r>
    </w:p>
    <w:p>
      <w:pPr>
        <w:spacing w:before="156" w:beforeLines="50" w:after="156" w:afterLines="50" w:line="480" w:lineRule="exact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致招标人：河南省公路工程局集团有限公司阳新高速固商段GSSG-1项目经理部</w:t>
      </w:r>
    </w:p>
    <w:p>
      <w:pPr>
        <w:spacing w:before="156" w:beforeLines="50" w:after="156" w:afterLines="50" w:line="480" w:lineRule="exact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我公司承诺如下：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cs="Times New Roman" w:asciiTheme="minorEastAsia" w:hAnsiTheme="minorEastAsia" w:eastAsia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我公司已于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  <w:t>日报名参加贵方</w:t>
      </w:r>
      <w:r>
        <w:rPr>
          <w:rFonts w:hint="eastAsia" w:cs="Times New Roman" w:asciiTheme="minorEastAsia" w:hAnsiTheme="minorEastAsia" w:eastAsiaTheme="minorEastAsia"/>
          <w:sz w:val="24"/>
          <w:szCs w:val="24"/>
          <w:u w:val="single"/>
          <w:lang w:val="en-US" w:eastAsia="zh-CN"/>
        </w:rPr>
        <w:t>阳新高速商城至豫鄂省界段（一期）路基土石方施工劳务合作（编号GCJ-HW-GSSG-1招字（2021）002号）</w:t>
      </w:r>
      <w:r>
        <w:rPr>
          <w:rFonts w:hint="eastAsia" w:cs="Times New Roman" w:asciiTheme="minorEastAsia" w:hAnsiTheme="minorEastAsia" w:eastAsiaTheme="minorEastAsia"/>
          <w:sz w:val="24"/>
          <w:szCs w:val="24"/>
          <w:u w:val="none"/>
          <w:lang w:val="en-US" w:eastAsia="zh-CN"/>
        </w:rPr>
        <w:t>招标工程的投标工作我们保证所有提交的资料是真实可靠的，并为提交的资料负有相应的法律责任。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u w:val="none"/>
          <w:lang w:val="en-US" w:eastAsia="zh-CN"/>
        </w:rPr>
        <w:t>如我单位提供的报名资料不符合招标人所需要求，我单位理解招标单位有权拒绝任何申请，而无需由招标单位承担任何责任。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  <w:t>我单位本次投标单元为：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677"/>
        <w:gridCol w:w="2374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67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招标工程名称</w:t>
            </w:r>
          </w:p>
        </w:tc>
        <w:tc>
          <w:tcPr>
            <w:tcW w:w="237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招标单元</w:t>
            </w:r>
          </w:p>
        </w:tc>
        <w:tc>
          <w:tcPr>
            <w:tcW w:w="237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7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7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阳新高速商城至豫鄂省界段（一期）路基土石方施工劳务合作</w:t>
            </w:r>
          </w:p>
        </w:tc>
        <w:tc>
          <w:tcPr>
            <w:tcW w:w="237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LJ-XX</w:t>
            </w:r>
          </w:p>
        </w:tc>
        <w:tc>
          <w:tcPr>
            <w:tcW w:w="237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7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67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阳新高速商城至豫鄂省界段（一期）路基土石方施工劳务合作</w:t>
            </w:r>
          </w:p>
        </w:tc>
        <w:tc>
          <w:tcPr>
            <w:tcW w:w="237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LJ-XX</w:t>
            </w:r>
          </w:p>
        </w:tc>
        <w:tc>
          <w:tcPr>
            <w:tcW w:w="237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jc w:val="left"/>
        <w:rPr>
          <w:rFonts w:hint="default" w:asciiTheme="minorEastAsia" w:hAnsiTheme="minorEastAsia" w:eastAsiaTheme="minorEastAsia"/>
          <w:sz w:val="22"/>
          <w:szCs w:val="22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u w:val="none"/>
          <w:lang w:val="en-US" w:eastAsia="zh-CN"/>
        </w:rPr>
        <w:t>注：</w:t>
      </w:r>
      <w:r>
        <w:rPr>
          <w:rFonts w:hint="eastAsia" w:cs="Times New Roman" w:asciiTheme="minorEastAsia" w:hAnsiTheme="minorEastAsia" w:eastAsiaTheme="minorEastAsia"/>
          <w:sz w:val="22"/>
          <w:szCs w:val="22"/>
          <w:u w:val="none"/>
          <w:lang w:val="en-US" w:eastAsia="zh-CN"/>
        </w:rPr>
        <w:t>未在确认函内的投标单元均为无效投标。</w:t>
      </w:r>
      <w:bookmarkStart w:id="0" w:name="_GoBack"/>
      <w:bookmarkEnd w:id="0"/>
    </w:p>
    <w:p>
      <w:pPr>
        <w:pStyle w:val="2"/>
        <w:spacing w:line="240" w:lineRule="auto"/>
        <w:ind w:firstLine="480" w:firstLineChars="200"/>
        <w:jc w:val="both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2"/>
        <w:spacing w:line="240" w:lineRule="auto"/>
        <w:ind w:firstLine="480" w:firstLineChars="200"/>
        <w:jc w:val="both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2"/>
        <w:spacing w:line="240" w:lineRule="auto"/>
        <w:ind w:firstLine="480" w:firstLineChars="200"/>
        <w:jc w:val="both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2"/>
        <w:spacing w:line="600" w:lineRule="auto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单位名称：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（盖单位公章）</w:t>
      </w:r>
    </w:p>
    <w:p>
      <w:pPr>
        <w:pStyle w:val="2"/>
        <w:spacing w:line="600" w:lineRule="auto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法定代表人（委托人）：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（签字）</w:t>
      </w:r>
    </w:p>
    <w:p>
      <w:pPr>
        <w:pStyle w:val="2"/>
        <w:spacing w:line="600" w:lineRule="auto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</w:t>
      </w:r>
    </w:p>
    <w:p>
      <w:pPr>
        <w:pStyle w:val="2"/>
        <w:spacing w:line="600" w:lineRule="auto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6C8D6"/>
    <w:multiLevelType w:val="singleLevel"/>
    <w:tmpl w:val="CCA6C8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5967"/>
    <w:rsid w:val="1C054848"/>
    <w:rsid w:val="1D6D02F7"/>
    <w:rsid w:val="25090CA1"/>
    <w:rsid w:val="38C423A4"/>
    <w:rsid w:val="3F9A1231"/>
    <w:rsid w:val="611811E7"/>
    <w:rsid w:val="7EA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2021-04-22T07:40:00Z</dcterms:created>
  <dc:creator>Administrator</dc:creator>
  <cp:lastModifiedBy>HSG</cp:lastModifiedBy>
  <cp:lastPrinted>2021-04-28T08:30:00Z</cp:lastPrinted>
  <dcterms:modified xsi:type="dcterms:W3CDTF">2021-06-18T08:37:11Z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CA77CFE36EF84592AF9217E95EEE4ED9</vt:lpwstr>
  </property>
</Properties>
</file>