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440" w:lineRule="exact"/>
        <w:jc w:val="both"/>
        <w:rPr>
          <w:rFonts w:ascii="黑体" w:eastAsia="黑体"/>
          <w:color w:val="000000"/>
        </w:rPr>
      </w:pPr>
      <w:bookmarkStart w:id="4" w:name="_GoBack"/>
      <w:bookmarkEnd w:id="4"/>
    </w:p>
    <w:p>
      <w:pPr>
        <w:tabs>
          <w:tab w:val="center" w:pos="4393"/>
          <w:tab w:val="right" w:pos="8787"/>
        </w:tabs>
        <w:autoSpaceDE w:val="0"/>
        <w:autoSpaceDN w:val="0"/>
        <w:spacing w:line="440" w:lineRule="exact"/>
        <w:rPr>
          <w:rFonts w:ascii="宋体"/>
          <w:b/>
          <w:bCs/>
          <w:color w:val="000000"/>
          <w:sz w:val="32"/>
          <w:szCs w:val="32"/>
        </w:rPr>
      </w:pPr>
      <w:r>
        <w:rPr>
          <w:rFonts w:ascii="宋体" w:hAnsi="宋体" w:cs="仿宋"/>
          <w:b/>
          <w:color w:val="000000"/>
          <w:sz w:val="32"/>
          <w:szCs w:val="32"/>
        </w:rPr>
        <w:tab/>
      </w:r>
      <w:r>
        <w:rPr>
          <w:rFonts w:hint="eastAsia" w:ascii="宋体" w:hAnsi="宋体"/>
          <w:b/>
          <w:bCs/>
          <w:color w:val="000000"/>
          <w:sz w:val="32"/>
          <w:szCs w:val="32"/>
        </w:rPr>
        <w:t>周南高速JA-1项目经理部交通安全设施工程</w:t>
      </w:r>
      <w:r>
        <w:rPr>
          <w:rFonts w:ascii="宋体" w:hAnsi="宋体"/>
          <w:b/>
          <w:bCs/>
          <w:color w:val="000000"/>
          <w:sz w:val="32"/>
          <w:szCs w:val="32"/>
        </w:rPr>
        <w:tab/>
      </w:r>
    </w:p>
    <w:p>
      <w:pPr>
        <w:autoSpaceDE w:val="0"/>
        <w:autoSpaceDN w:val="0"/>
        <w:spacing w:line="440" w:lineRule="exact"/>
        <w:jc w:val="center"/>
        <w:rPr>
          <w:rFonts w:ascii="宋体"/>
          <w:b/>
          <w:bCs/>
          <w:color w:val="000000"/>
          <w:sz w:val="32"/>
          <w:szCs w:val="32"/>
        </w:rPr>
      </w:pPr>
      <w:r>
        <w:rPr>
          <w:rFonts w:hint="eastAsia" w:ascii="宋体" w:hAnsi="宋体"/>
          <w:b/>
          <w:bCs/>
          <w:color w:val="000000"/>
          <w:sz w:val="32"/>
          <w:szCs w:val="32"/>
        </w:rPr>
        <w:t>反光膜采购招标公告</w:t>
      </w:r>
    </w:p>
    <w:p>
      <w:pPr>
        <w:autoSpaceDE w:val="0"/>
        <w:autoSpaceDN w:val="0"/>
        <w:spacing w:line="440" w:lineRule="exact"/>
        <w:ind w:firstLine="560" w:firstLineChars="200"/>
        <w:outlineLvl w:val="2"/>
        <w:rPr>
          <w:rFonts w:ascii="宋体"/>
          <w:b/>
          <w:color w:val="000000"/>
          <w:sz w:val="28"/>
          <w:szCs w:val="28"/>
        </w:rPr>
      </w:pPr>
      <w:r>
        <w:rPr>
          <w:rFonts w:hint="eastAsia" w:ascii="宋体" w:hAnsi="宋体" w:cs="仿宋"/>
          <w:color w:val="000000"/>
          <w:sz w:val="28"/>
          <w:szCs w:val="28"/>
        </w:rPr>
        <w:t>周南高速公路反光膜采购进行公开招标，具体内容见《招标文件》。</w:t>
      </w:r>
    </w:p>
    <w:p>
      <w:pPr>
        <w:autoSpaceDE w:val="0"/>
        <w:autoSpaceDN w:val="0"/>
        <w:spacing w:line="440" w:lineRule="exact"/>
        <w:outlineLvl w:val="2"/>
        <w:rPr>
          <w:rFonts w:ascii="宋体"/>
          <w:b/>
          <w:color w:val="000000"/>
          <w:sz w:val="28"/>
          <w:szCs w:val="28"/>
        </w:rPr>
      </w:pPr>
      <w:r>
        <w:rPr>
          <w:rFonts w:ascii="宋体" w:hAnsi="宋体"/>
          <w:b/>
          <w:color w:val="000000"/>
          <w:sz w:val="28"/>
          <w:szCs w:val="28"/>
        </w:rPr>
        <w:t>1</w:t>
      </w:r>
      <w:r>
        <w:rPr>
          <w:rFonts w:hint="eastAsia" w:ascii="宋体" w:hAnsi="宋体"/>
          <w:b/>
          <w:color w:val="000000"/>
          <w:sz w:val="28"/>
          <w:szCs w:val="28"/>
        </w:rPr>
        <w:t>、项目概况：</w:t>
      </w:r>
    </w:p>
    <w:p>
      <w:pPr>
        <w:autoSpaceDE w:val="0"/>
        <w:autoSpaceDN w:val="0"/>
        <w:spacing w:line="440" w:lineRule="exact"/>
        <w:ind w:firstLine="560" w:firstLineChars="200"/>
        <w:outlineLvl w:val="2"/>
        <w:rPr>
          <w:rFonts w:ascii="宋体" w:hAnsi="宋体" w:cs="宋体"/>
          <w:color w:val="000000"/>
          <w:kern w:val="0"/>
          <w:sz w:val="28"/>
          <w:szCs w:val="28"/>
        </w:rPr>
      </w:pPr>
      <w:r>
        <w:rPr>
          <w:rFonts w:hint="eastAsia" w:ascii="宋体" w:hAnsi="宋体" w:cs="宋体"/>
          <w:color w:val="000000"/>
          <w:kern w:val="0"/>
          <w:sz w:val="28"/>
          <w:szCs w:val="28"/>
        </w:rPr>
        <w:t>周南高速公路起点位于商水县杨湖北S81商周高速公路与G36宁洛高速公路互通式立交处，路线向西南分别经过周口市商水县、驻马店市上蔡县、遂平县和西平县，平顶山市舞钢市、南阳市方城县、社旗县，终点位于南阳市北绕城高速北约4.9公里处，与兰南高速相接。路线全长195.520Km，其中周口市境内路线全长17.122Km，驻马店市境内路线87.203Km，平顶山市境内路线长23.684Km，南阳市境内路线全长67.511Km。采用双向四车道高速公路标准，设计速度120Km/h，路基宽度27m。周南JA-1标施工范围从K0+000---K104+354.110 处，共计104.354公里</w:t>
      </w:r>
    </w:p>
    <w:p>
      <w:pPr>
        <w:autoSpaceDE w:val="0"/>
        <w:autoSpaceDN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承建单位为河南省公路工程局集团有限公司。</w:t>
      </w:r>
    </w:p>
    <w:p>
      <w:pPr>
        <w:autoSpaceDE w:val="0"/>
        <w:autoSpaceDN w:val="0"/>
        <w:spacing w:line="500" w:lineRule="exact"/>
        <w:rPr>
          <w:rFonts w:hint="eastAsia" w:ascii="宋体" w:hAnsi="宋体" w:eastAsia="宋体" w:cs="仿宋"/>
          <w:b/>
          <w:color w:val="000000"/>
          <w:sz w:val="28"/>
          <w:szCs w:val="28"/>
          <w:lang w:eastAsia="zh-CN"/>
        </w:rPr>
      </w:pPr>
      <w:r>
        <w:rPr>
          <w:rFonts w:hint="eastAsia" w:ascii="宋体" w:hAnsi="宋体" w:cs="仿宋"/>
          <w:b/>
          <w:color w:val="000000"/>
          <w:sz w:val="28"/>
          <w:szCs w:val="28"/>
        </w:rPr>
        <w:t>2、投标</w:t>
      </w:r>
      <w:r>
        <w:rPr>
          <w:rFonts w:hint="eastAsia" w:ascii="宋体" w:hAnsi="宋体" w:cs="仿宋"/>
          <w:b/>
          <w:color w:val="000000"/>
          <w:sz w:val="28"/>
          <w:szCs w:val="28"/>
          <w:lang w:eastAsia="zh-CN"/>
        </w:rPr>
        <w:t>编号及</w:t>
      </w:r>
      <w:r>
        <w:rPr>
          <w:rFonts w:hint="eastAsia" w:ascii="宋体" w:hAnsi="宋体" w:cs="仿宋"/>
          <w:b/>
          <w:color w:val="000000"/>
          <w:sz w:val="28"/>
          <w:szCs w:val="28"/>
        </w:rPr>
        <w:t>内</w:t>
      </w:r>
      <w:r>
        <w:rPr>
          <w:rFonts w:hint="eastAsia" w:ascii="宋体" w:hAnsi="宋体" w:cs="仿宋"/>
          <w:b/>
          <w:color w:val="000000"/>
          <w:sz w:val="28"/>
          <w:szCs w:val="28"/>
          <w:lang w:eastAsia="zh-CN"/>
        </w:rPr>
        <w:t>容</w:t>
      </w:r>
    </w:p>
    <w:p>
      <w:pPr>
        <w:spacing w:line="440" w:lineRule="exact"/>
        <w:rPr>
          <w:rFonts w:hint="eastAsia" w:ascii="宋体" w:hAnsi="宋体"/>
          <w:b/>
          <w:color w:val="000000"/>
          <w:sz w:val="28"/>
          <w:szCs w:val="28"/>
        </w:rPr>
      </w:pPr>
      <w:r>
        <w:rPr>
          <w:rFonts w:hint="eastAsia" w:ascii="宋体" w:hAnsi="宋体"/>
          <w:b/>
          <w:color w:val="000000"/>
          <w:sz w:val="28"/>
          <w:szCs w:val="28"/>
        </w:rPr>
        <w:t>2.1编号：CJ-DS-ZNJA-</w:t>
      </w:r>
      <w:r>
        <w:rPr>
          <w:rFonts w:hint="eastAsia" w:ascii="宋体" w:hAnsi="宋体"/>
          <w:b/>
          <w:color w:val="000000"/>
          <w:sz w:val="28"/>
          <w:szCs w:val="28"/>
          <w:lang w:val="en-US" w:eastAsia="zh-CN"/>
        </w:rPr>
        <w:t>3</w:t>
      </w:r>
      <w:r>
        <w:rPr>
          <w:rFonts w:hint="eastAsia" w:ascii="宋体" w:hAnsi="宋体"/>
          <w:b/>
          <w:color w:val="000000"/>
          <w:sz w:val="28"/>
          <w:szCs w:val="28"/>
        </w:rPr>
        <w:t>-CL(2019)</w:t>
      </w:r>
    </w:p>
    <w:p>
      <w:pPr>
        <w:spacing w:line="440" w:lineRule="exact"/>
        <w:rPr>
          <w:rFonts w:hint="eastAsia" w:ascii="宋体" w:hAnsi="宋体"/>
          <w:b/>
          <w:color w:val="000000"/>
          <w:sz w:val="28"/>
          <w:szCs w:val="28"/>
        </w:rPr>
      </w:pPr>
      <w:r>
        <w:rPr>
          <w:rFonts w:hint="eastAsia" w:ascii="宋体" w:hAnsi="宋体"/>
          <w:b/>
          <w:color w:val="000000"/>
          <w:sz w:val="28"/>
          <w:szCs w:val="28"/>
        </w:rPr>
        <w:t>2.2:内容</w:t>
      </w:r>
    </w:p>
    <w:p>
      <w:pPr>
        <w:spacing w:line="440" w:lineRule="exact"/>
        <w:ind w:firstLine="560" w:firstLineChars="200"/>
        <w:rPr>
          <w:rFonts w:hint="eastAsia" w:ascii="宋体" w:hAnsi="宋体"/>
          <w:color w:val="000000"/>
          <w:sz w:val="24"/>
        </w:rPr>
      </w:pPr>
      <w:r>
        <w:rPr>
          <w:rFonts w:hint="eastAsia" w:ascii="宋体" w:hAnsi="宋体"/>
          <w:color w:val="000000"/>
          <w:sz w:val="28"/>
          <w:szCs w:val="28"/>
        </w:rPr>
        <w:t>本次招标采购项目为</w:t>
      </w:r>
      <w:r>
        <w:rPr>
          <w:rFonts w:hint="eastAsia" w:ascii="宋体" w:hAnsi="宋体" w:cs="仿宋"/>
          <w:color w:val="000000"/>
          <w:sz w:val="28"/>
          <w:szCs w:val="28"/>
        </w:rPr>
        <w:t>道路交通标志用反光膜，计划采购量Ⅳ类约为</w:t>
      </w:r>
      <w:r>
        <w:rPr>
          <w:rFonts w:hint="eastAsia" w:ascii="宋体" w:hAnsi="宋体" w:cs="仿宋"/>
          <w:color w:val="000000"/>
          <w:sz w:val="28"/>
          <w:szCs w:val="28"/>
          <w:u w:val="single"/>
        </w:rPr>
        <w:t>2000</w:t>
      </w:r>
      <w:r>
        <w:rPr>
          <w:rFonts w:ascii="宋体" w:hAnsi="宋体" w:cs="仿宋"/>
          <w:color w:val="000000"/>
          <w:sz w:val="28"/>
          <w:szCs w:val="28"/>
        </w:rPr>
        <w:t>m</w:t>
      </w:r>
      <w:r>
        <w:rPr>
          <w:rFonts w:ascii="宋体" w:hAnsi="宋体" w:cs="仿宋"/>
          <w:color w:val="000000"/>
          <w:sz w:val="28"/>
          <w:szCs w:val="28"/>
          <w:vertAlign w:val="superscript"/>
        </w:rPr>
        <w:t>2</w:t>
      </w:r>
      <w:r>
        <w:rPr>
          <w:rFonts w:hint="eastAsia" w:ascii="宋体" w:hAnsi="宋体" w:cs="仿宋"/>
          <w:color w:val="000000"/>
          <w:sz w:val="28"/>
          <w:szCs w:val="28"/>
        </w:rPr>
        <w:t>，Ⅴ类约为</w:t>
      </w:r>
      <w:r>
        <w:rPr>
          <w:rFonts w:hint="eastAsia" w:ascii="宋体" w:hAnsi="宋体" w:cs="仿宋"/>
          <w:color w:val="000000"/>
          <w:sz w:val="28"/>
          <w:szCs w:val="28"/>
          <w:u w:val="single"/>
        </w:rPr>
        <w:t>14000</w:t>
      </w:r>
      <w:r>
        <w:rPr>
          <w:rFonts w:ascii="宋体" w:hAnsi="宋体" w:cs="仿宋"/>
          <w:color w:val="000000"/>
          <w:sz w:val="28"/>
          <w:szCs w:val="28"/>
        </w:rPr>
        <w:t>m</w:t>
      </w:r>
      <w:r>
        <w:rPr>
          <w:rFonts w:ascii="宋体" w:hAnsi="宋体" w:cs="仿宋"/>
          <w:color w:val="000000"/>
          <w:sz w:val="28"/>
          <w:szCs w:val="28"/>
          <w:vertAlign w:val="superscript"/>
        </w:rPr>
        <w:t>2</w:t>
      </w:r>
      <w:r>
        <w:rPr>
          <w:rFonts w:hint="eastAsia" w:ascii="宋体" w:hAnsi="宋体" w:cs="仿宋"/>
          <w:i/>
          <w:color w:val="000000"/>
          <w:sz w:val="28"/>
          <w:szCs w:val="28"/>
        </w:rPr>
        <w:t>。</w:t>
      </w:r>
      <w:r>
        <w:rPr>
          <w:rFonts w:hint="eastAsia" w:ascii="宋体" w:hAnsi="宋体"/>
          <w:color w:val="000000"/>
          <w:sz w:val="24"/>
        </w:rPr>
        <w:t>此采购量为估算数量，合同执行期间以实际采购量为准，因图纸评审、优化设计等客观原因造成的工程量规模变化风险由投标人承担。</w:t>
      </w:r>
    </w:p>
    <w:p>
      <w:pPr>
        <w:autoSpaceDE w:val="0"/>
        <w:autoSpaceDN w:val="0"/>
        <w:spacing w:line="500" w:lineRule="exact"/>
        <w:rPr>
          <w:rFonts w:ascii="宋体"/>
          <w:b/>
          <w:i/>
          <w:color w:val="000000"/>
          <w:sz w:val="28"/>
          <w:szCs w:val="28"/>
        </w:rPr>
      </w:pPr>
      <w:r>
        <w:rPr>
          <w:rFonts w:hint="eastAsia" w:ascii="宋体" w:hAnsi="宋体"/>
          <w:b/>
          <w:i/>
          <w:color w:val="000000"/>
          <w:sz w:val="28"/>
          <w:szCs w:val="28"/>
        </w:rPr>
        <w:t>3、投标人资格要求</w:t>
      </w:r>
    </w:p>
    <w:p>
      <w:pPr>
        <w:pStyle w:val="3"/>
        <w:snapToGrid w:val="0"/>
        <w:spacing w:before="0" w:beforeAutospacing="0" w:after="0" w:afterAutospacing="0" w:line="500" w:lineRule="exact"/>
        <w:ind w:firstLine="560" w:firstLineChars="20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.1</w:t>
      </w:r>
      <w:r>
        <w:rPr>
          <w:rFonts w:hint="eastAsia" w:cs="仿宋"/>
          <w:color w:val="000000"/>
          <w:kern w:val="2"/>
          <w:sz w:val="28"/>
          <w:szCs w:val="28"/>
        </w:rPr>
        <w:t>投标人须为在中华人民共和国境内注册、具有独立法人资格，且为一般纳税人；</w:t>
      </w:r>
    </w:p>
    <w:p>
      <w:pPr>
        <w:pStyle w:val="3"/>
        <w:snapToGrid w:val="0"/>
        <w:spacing w:before="0" w:beforeAutospacing="0" w:after="0" w:afterAutospacing="0" w:line="500" w:lineRule="exact"/>
        <w:ind w:firstLine="560" w:firstLineChars="20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.2</w:t>
      </w:r>
      <w:r>
        <w:rPr>
          <w:rFonts w:hint="eastAsia" w:cs="仿宋"/>
          <w:color w:val="000000"/>
          <w:kern w:val="2"/>
          <w:sz w:val="28"/>
          <w:szCs w:val="28"/>
        </w:rPr>
        <w:t>须出具的有效的特约经销商授权书；</w:t>
      </w:r>
    </w:p>
    <w:p>
      <w:pPr>
        <w:pStyle w:val="3"/>
        <w:snapToGrid w:val="0"/>
        <w:spacing w:before="0" w:beforeAutospacing="0" w:after="0" w:afterAutospacing="0" w:line="500" w:lineRule="exact"/>
        <w:ind w:firstLine="560" w:firstLineChars="20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.3</w:t>
      </w:r>
      <w:r>
        <w:rPr>
          <w:rFonts w:hint="eastAsia"/>
          <w:color w:val="000000"/>
          <w:sz w:val="28"/>
          <w:szCs w:val="28"/>
        </w:rPr>
        <w:t>须</w:t>
      </w:r>
      <w:r>
        <w:rPr>
          <w:rFonts w:hint="eastAsia"/>
          <w:color w:val="000000"/>
          <w:sz w:val="28"/>
          <w:szCs w:val="28"/>
          <w:shd w:val="clear" w:color="auto" w:fill="FFFFFF"/>
        </w:rPr>
        <w:t>提供反光膜</w:t>
      </w:r>
      <w:r>
        <w:rPr>
          <w:rFonts w:hint="eastAsia"/>
          <w:color w:val="000000"/>
          <w:sz w:val="28"/>
          <w:szCs w:val="28"/>
        </w:rPr>
        <w:t>具有近一年</w:t>
      </w:r>
      <w:r>
        <w:rPr>
          <w:rFonts w:hint="eastAsia"/>
          <w:color w:val="000000"/>
          <w:sz w:val="28"/>
          <w:szCs w:val="28"/>
          <w:shd w:val="clear" w:color="auto" w:fill="FFFFFF"/>
        </w:rPr>
        <w:t>公路工程综合甲级或专项试验检测机构出具的检测合格报告原件和复印件。</w:t>
      </w:r>
    </w:p>
    <w:p>
      <w:pPr>
        <w:pStyle w:val="3"/>
        <w:snapToGrid w:val="0"/>
        <w:spacing w:before="0" w:beforeAutospacing="0" w:after="0" w:afterAutospacing="0" w:line="500" w:lineRule="exact"/>
        <w:ind w:firstLine="560" w:firstLineChars="20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.4</w:t>
      </w:r>
      <w:r>
        <w:rPr>
          <w:rFonts w:hint="eastAsia"/>
          <w:color w:val="000000"/>
          <w:sz w:val="28"/>
          <w:szCs w:val="28"/>
        </w:rPr>
        <w:t>在集团公司范围内以往合作项目中没有发生过（正在发生）经济纠纷</w:t>
      </w:r>
      <w:r>
        <w:rPr>
          <w:rFonts w:hint="eastAsia" w:cs="仿宋"/>
          <w:color w:val="000000"/>
          <w:kern w:val="2"/>
          <w:sz w:val="28"/>
          <w:szCs w:val="28"/>
        </w:rPr>
        <w:t>、不良经营记录</w:t>
      </w:r>
      <w:r>
        <w:rPr>
          <w:rFonts w:hint="eastAsia"/>
          <w:color w:val="000000"/>
          <w:sz w:val="28"/>
          <w:szCs w:val="28"/>
        </w:rPr>
        <w:t>、法律诉讼的</w:t>
      </w:r>
      <w:r>
        <w:rPr>
          <w:rFonts w:hint="eastAsia" w:cs="仿宋"/>
          <w:color w:val="000000"/>
          <w:kern w:val="2"/>
          <w:sz w:val="28"/>
          <w:szCs w:val="28"/>
        </w:rPr>
        <w:t>。</w:t>
      </w:r>
    </w:p>
    <w:p>
      <w:pPr>
        <w:pStyle w:val="3"/>
        <w:snapToGrid w:val="0"/>
        <w:spacing w:before="0" w:beforeAutospacing="0" w:after="0" w:afterAutospacing="0" w:line="500" w:lineRule="exact"/>
        <w:ind w:firstLine="420" w:firstLineChars="15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.5</w:t>
      </w:r>
      <w:r>
        <w:rPr>
          <w:rFonts w:hint="eastAsia" w:cs="仿宋"/>
          <w:color w:val="000000"/>
          <w:kern w:val="2"/>
          <w:sz w:val="28"/>
          <w:szCs w:val="28"/>
        </w:rPr>
        <w:t>业绩要求：具有近三年（</w:t>
      </w:r>
      <w:r>
        <w:rPr>
          <w:rFonts w:cs="仿宋"/>
          <w:color w:val="000000"/>
          <w:kern w:val="2"/>
          <w:sz w:val="28"/>
          <w:szCs w:val="28"/>
        </w:rPr>
        <w:t>201</w:t>
      </w:r>
      <w:r>
        <w:rPr>
          <w:rFonts w:hint="eastAsia" w:cs="仿宋"/>
          <w:color w:val="000000"/>
          <w:kern w:val="2"/>
          <w:sz w:val="28"/>
          <w:szCs w:val="28"/>
        </w:rPr>
        <w:t>6年4月至</w:t>
      </w:r>
      <w:r>
        <w:rPr>
          <w:rFonts w:cs="仿宋"/>
          <w:color w:val="000000"/>
          <w:kern w:val="2"/>
          <w:sz w:val="28"/>
          <w:szCs w:val="28"/>
        </w:rPr>
        <w:t>2015</w:t>
      </w:r>
      <w:r>
        <w:rPr>
          <w:rFonts w:hint="eastAsia" w:cs="仿宋"/>
          <w:color w:val="000000"/>
          <w:kern w:val="2"/>
          <w:sz w:val="28"/>
          <w:szCs w:val="28"/>
        </w:rPr>
        <w:t>年3月）内有不少于三个高速公路反光膜供货项目，以所签供货合同为准。</w:t>
      </w:r>
    </w:p>
    <w:p>
      <w:pPr>
        <w:pStyle w:val="3"/>
        <w:snapToGrid w:val="0"/>
        <w:spacing w:before="0" w:beforeAutospacing="0" w:after="0" w:afterAutospacing="0" w:line="500" w:lineRule="exact"/>
        <w:ind w:firstLine="560" w:firstLineChars="200"/>
        <w:rPr>
          <w:rFonts w:cs="仿宋"/>
          <w:color w:val="000000"/>
          <w:kern w:val="2"/>
          <w:sz w:val="28"/>
          <w:szCs w:val="28"/>
        </w:rPr>
      </w:pPr>
      <w:r>
        <w:rPr>
          <w:rFonts w:hint="eastAsia" w:cs="仿宋"/>
          <w:color w:val="000000"/>
          <w:kern w:val="2"/>
          <w:sz w:val="28"/>
          <w:szCs w:val="28"/>
        </w:rPr>
        <w:t>3</w:t>
      </w:r>
      <w:r>
        <w:rPr>
          <w:rFonts w:cs="仿宋"/>
          <w:color w:val="000000"/>
          <w:kern w:val="2"/>
          <w:sz w:val="28"/>
          <w:szCs w:val="28"/>
        </w:rPr>
        <w:t>.</w:t>
      </w:r>
      <w:r>
        <w:rPr>
          <w:rFonts w:hint="eastAsia" w:cs="仿宋"/>
          <w:color w:val="000000"/>
          <w:kern w:val="2"/>
          <w:sz w:val="28"/>
          <w:szCs w:val="28"/>
        </w:rPr>
        <w:t>6本次招标不接受联合体投标。不允许转包或违法分包。</w:t>
      </w:r>
    </w:p>
    <w:p>
      <w:pPr>
        <w:autoSpaceDE w:val="0"/>
        <w:autoSpaceDN w:val="0"/>
        <w:spacing w:line="500" w:lineRule="exact"/>
        <w:outlineLvl w:val="2"/>
        <w:rPr>
          <w:rFonts w:hint="eastAsia" w:ascii="宋体"/>
          <w:b/>
          <w:color w:val="000000"/>
          <w:sz w:val="28"/>
          <w:szCs w:val="28"/>
        </w:rPr>
      </w:pPr>
      <w:bookmarkStart w:id="0" w:name="_Toc365973756"/>
      <w:bookmarkStart w:id="1" w:name="_Toc398891157"/>
      <w:r>
        <w:rPr>
          <w:rFonts w:hint="eastAsia" w:ascii="宋体" w:hAnsi="宋体"/>
          <w:b/>
          <w:color w:val="000000"/>
          <w:sz w:val="28"/>
          <w:szCs w:val="28"/>
        </w:rPr>
        <w:t>4、招标文件的获取</w:t>
      </w:r>
      <w:bookmarkEnd w:id="0"/>
      <w:bookmarkEnd w:id="1"/>
    </w:p>
    <w:p>
      <w:pPr>
        <w:tabs>
          <w:tab w:val="left" w:pos="4404"/>
        </w:tabs>
        <w:rPr>
          <w:rFonts w:ascii="宋体"/>
          <w:sz w:val="28"/>
          <w:szCs w:val="28"/>
        </w:rPr>
      </w:pPr>
      <w:r>
        <w:rPr>
          <w:rFonts w:ascii="宋体"/>
          <w:sz w:val="28"/>
          <w:szCs w:val="28"/>
        </w:rPr>
        <w:tab/>
      </w:r>
    </w:p>
    <w:p>
      <w:pPr>
        <w:tabs>
          <w:tab w:val="left" w:pos="900"/>
          <w:tab w:val="left" w:pos="1080"/>
        </w:tabs>
        <w:spacing w:line="500" w:lineRule="exact"/>
        <w:ind w:left="1" w:firstLine="557" w:firstLineChars="199"/>
        <w:rPr>
          <w:rFonts w:ascii="宋体" w:cs="仿宋"/>
          <w:color w:val="000000"/>
          <w:sz w:val="28"/>
          <w:szCs w:val="28"/>
        </w:rPr>
      </w:pPr>
      <w:bookmarkStart w:id="2" w:name="_Toc365973757"/>
      <w:r>
        <w:rPr>
          <w:rFonts w:hint="eastAsia" w:ascii="宋体" w:hAnsi="宋体"/>
          <w:color w:val="000000"/>
          <w:sz w:val="28"/>
          <w:szCs w:val="28"/>
        </w:rPr>
        <w:t>4</w:t>
      </w:r>
      <w:r>
        <w:rPr>
          <w:rFonts w:ascii="宋体" w:hAnsi="宋体"/>
          <w:color w:val="000000"/>
          <w:sz w:val="28"/>
          <w:szCs w:val="28"/>
        </w:rPr>
        <w:t xml:space="preserve">.1 </w:t>
      </w:r>
      <w:r>
        <w:rPr>
          <w:rFonts w:hint="eastAsia" w:ascii="宋体" w:hAnsi="宋体"/>
          <w:color w:val="000000"/>
          <w:sz w:val="28"/>
          <w:szCs w:val="28"/>
        </w:rPr>
        <w:t>凡有意参加投标者，请于</w:t>
      </w:r>
      <w:r>
        <w:rPr>
          <w:rFonts w:ascii="宋体" w:hAnsi="宋体"/>
          <w:color w:val="000000"/>
          <w:sz w:val="28"/>
          <w:szCs w:val="28"/>
          <w:u w:val="single"/>
        </w:rPr>
        <w:t>201</w:t>
      </w:r>
      <w:r>
        <w:rPr>
          <w:rFonts w:hint="eastAsia" w:ascii="宋体" w:hAnsi="宋体"/>
          <w:color w:val="000000"/>
          <w:sz w:val="28"/>
          <w:szCs w:val="28"/>
          <w:u w:val="single"/>
        </w:rPr>
        <w:t>9年</w:t>
      </w:r>
      <w:r>
        <w:rPr>
          <w:rFonts w:ascii="宋体" w:hAnsi="宋体"/>
          <w:color w:val="000000"/>
          <w:sz w:val="28"/>
          <w:szCs w:val="28"/>
          <w:u w:val="single"/>
        </w:rPr>
        <w:t>0</w:t>
      </w:r>
      <w:r>
        <w:rPr>
          <w:rFonts w:hint="eastAsia" w:ascii="宋体" w:hAnsi="宋体"/>
          <w:color w:val="000000"/>
          <w:sz w:val="28"/>
          <w:szCs w:val="28"/>
          <w:u w:val="single"/>
        </w:rPr>
        <w:t>4月28日起至</w:t>
      </w:r>
      <w:r>
        <w:rPr>
          <w:rFonts w:ascii="宋体" w:hAnsi="宋体"/>
          <w:color w:val="000000"/>
          <w:sz w:val="28"/>
          <w:szCs w:val="28"/>
          <w:u w:val="single"/>
        </w:rPr>
        <w:t>201</w:t>
      </w:r>
      <w:r>
        <w:rPr>
          <w:rFonts w:hint="eastAsia" w:ascii="宋体" w:hAnsi="宋体"/>
          <w:color w:val="000000"/>
          <w:sz w:val="28"/>
          <w:szCs w:val="28"/>
          <w:u w:val="single"/>
        </w:rPr>
        <w:t>9年05月3日</w:t>
      </w:r>
      <w:r>
        <w:rPr>
          <w:rFonts w:ascii="宋体" w:hAnsi="宋体"/>
          <w:color w:val="000000"/>
          <w:sz w:val="28"/>
          <w:szCs w:val="28"/>
          <w:u w:val="single"/>
        </w:rPr>
        <w:t>8</w:t>
      </w:r>
      <w:r>
        <w:rPr>
          <w:rFonts w:hint="eastAsia" w:ascii="宋体" w:hAnsi="宋体"/>
          <w:color w:val="000000"/>
          <w:sz w:val="28"/>
          <w:szCs w:val="28"/>
          <w:u w:val="single"/>
        </w:rPr>
        <w:t>：</w:t>
      </w:r>
      <w:r>
        <w:rPr>
          <w:rFonts w:ascii="宋体" w:hAnsi="宋体"/>
          <w:color w:val="000000"/>
          <w:sz w:val="28"/>
          <w:szCs w:val="28"/>
          <w:u w:val="single"/>
        </w:rPr>
        <w:t>30-11</w:t>
      </w:r>
      <w:r>
        <w:rPr>
          <w:rFonts w:hint="eastAsia" w:ascii="宋体" w:hAnsi="宋体"/>
          <w:color w:val="000000"/>
          <w:sz w:val="28"/>
          <w:szCs w:val="28"/>
          <w:u w:val="single"/>
        </w:rPr>
        <w:t>：</w:t>
      </w:r>
      <w:r>
        <w:rPr>
          <w:rFonts w:ascii="宋体" w:hAnsi="宋体"/>
          <w:color w:val="000000"/>
          <w:sz w:val="28"/>
          <w:szCs w:val="28"/>
          <w:u w:val="single"/>
        </w:rPr>
        <w:t>30</w:t>
      </w:r>
      <w:r>
        <w:rPr>
          <w:rFonts w:hint="eastAsia" w:ascii="宋体" w:hAnsi="宋体"/>
          <w:color w:val="000000"/>
          <w:sz w:val="28"/>
          <w:szCs w:val="28"/>
          <w:u w:val="single"/>
        </w:rPr>
        <w:t>和</w:t>
      </w:r>
      <w:r>
        <w:rPr>
          <w:rFonts w:ascii="宋体" w:hAnsi="宋体"/>
          <w:color w:val="000000"/>
          <w:sz w:val="28"/>
          <w:szCs w:val="28"/>
          <w:u w:val="single"/>
        </w:rPr>
        <w:t>14</w:t>
      </w:r>
      <w:r>
        <w:rPr>
          <w:rFonts w:hint="eastAsia" w:ascii="宋体" w:hAnsi="宋体"/>
          <w:color w:val="000000"/>
          <w:sz w:val="28"/>
          <w:szCs w:val="28"/>
          <w:u w:val="single"/>
        </w:rPr>
        <w:t>：</w:t>
      </w:r>
      <w:r>
        <w:rPr>
          <w:rFonts w:ascii="宋体" w:hAnsi="宋体"/>
          <w:color w:val="000000"/>
          <w:sz w:val="28"/>
          <w:szCs w:val="28"/>
          <w:u w:val="single"/>
        </w:rPr>
        <w:t>30-17</w:t>
      </w:r>
      <w:r>
        <w:rPr>
          <w:rFonts w:hint="eastAsia" w:ascii="宋体" w:hAnsi="宋体"/>
          <w:color w:val="000000"/>
          <w:sz w:val="28"/>
          <w:szCs w:val="28"/>
          <w:u w:val="single"/>
        </w:rPr>
        <w:t>：</w:t>
      </w:r>
      <w:r>
        <w:rPr>
          <w:rFonts w:ascii="宋体" w:hAnsi="宋体"/>
          <w:color w:val="000000"/>
          <w:sz w:val="28"/>
          <w:szCs w:val="28"/>
          <w:u w:val="single"/>
        </w:rPr>
        <w:t>30</w:t>
      </w:r>
      <w:r>
        <w:rPr>
          <w:rFonts w:hint="eastAsia" w:ascii="宋体" w:hAnsi="宋体"/>
          <w:color w:val="000000"/>
          <w:sz w:val="28"/>
          <w:szCs w:val="28"/>
        </w:rPr>
        <w:t>（北京时间）</w:t>
      </w:r>
      <w:r>
        <w:rPr>
          <w:rFonts w:hint="eastAsia" w:ascii="宋体" w:hAnsi="宋体" w:cs="仿宋"/>
          <w:sz w:val="28"/>
          <w:szCs w:val="28"/>
        </w:rPr>
        <w:t>在河南省驻马店市遂平县和兴镇大牛村小李庄107国道交叉口，</w:t>
      </w:r>
      <w:r>
        <w:rPr>
          <w:rFonts w:hint="eastAsia"/>
          <w:sz w:val="28"/>
          <w:szCs w:val="28"/>
        </w:rPr>
        <w:t>河南省公路工程局集团有限公司周南高速JA-1项目经理部</w:t>
      </w:r>
      <w:r>
        <w:rPr>
          <w:rFonts w:hint="eastAsia" w:ascii="宋体" w:hAnsi="宋体" w:cs="仿宋"/>
          <w:color w:val="000000"/>
          <w:sz w:val="28"/>
          <w:szCs w:val="28"/>
        </w:rPr>
        <w:t>购买标书。</w:t>
      </w:r>
    </w:p>
    <w:p>
      <w:pPr>
        <w:pStyle w:val="3"/>
        <w:snapToGrid w:val="0"/>
        <w:spacing w:before="0" w:beforeAutospacing="0" w:after="0" w:afterAutospacing="0" w:line="500" w:lineRule="exact"/>
        <w:ind w:firstLine="560" w:firstLineChars="200"/>
        <w:rPr>
          <w:color w:val="000000"/>
          <w:sz w:val="28"/>
          <w:szCs w:val="28"/>
        </w:rPr>
      </w:pPr>
      <w:r>
        <w:rPr>
          <w:rFonts w:hint="eastAsia"/>
          <w:color w:val="000000"/>
          <w:sz w:val="28"/>
          <w:szCs w:val="28"/>
        </w:rPr>
        <w:t>4</w:t>
      </w:r>
      <w:r>
        <w:rPr>
          <w:color w:val="000000"/>
          <w:sz w:val="28"/>
          <w:szCs w:val="28"/>
        </w:rPr>
        <w:t>.2</w:t>
      </w:r>
      <w:r>
        <w:rPr>
          <w:rFonts w:hint="eastAsia"/>
          <w:color w:val="000000"/>
          <w:sz w:val="28"/>
          <w:szCs w:val="28"/>
        </w:rPr>
        <w:t>有意向的投标人应携带相关资料供招标人查验，同时招标人进行资格预审，经审查合格后的投标人方可购买标书，相关资料包括（</w:t>
      </w:r>
      <w:r>
        <w:rPr>
          <w:color w:val="000000"/>
          <w:sz w:val="28"/>
          <w:szCs w:val="28"/>
        </w:rPr>
        <w:t xml:space="preserve"> </w:t>
      </w:r>
      <w:r>
        <w:rPr>
          <w:rFonts w:hint="eastAsia"/>
          <w:color w:val="000000"/>
          <w:sz w:val="28"/>
          <w:szCs w:val="28"/>
        </w:rPr>
        <w:t>单位营业执照、开户许可证、组织机构代码、税务登记证、特约经销商授权书或其它显示代理关系资料、法定代表人身份证或法人授权委托书及被授权人身份证等证件）。以上所有资料需提供原件和加盖投标人单位公章的复印件一套。</w:t>
      </w:r>
    </w:p>
    <w:p>
      <w:pPr>
        <w:pStyle w:val="3"/>
        <w:snapToGrid w:val="0"/>
        <w:spacing w:before="0" w:beforeAutospacing="0" w:after="0" w:afterAutospacing="0" w:line="500" w:lineRule="exact"/>
        <w:ind w:firstLine="560" w:firstLineChars="200"/>
        <w:rPr>
          <w:sz w:val="28"/>
          <w:szCs w:val="28"/>
        </w:rPr>
      </w:pPr>
      <w:r>
        <w:rPr>
          <w:rFonts w:hint="eastAsia"/>
          <w:sz w:val="28"/>
          <w:szCs w:val="28"/>
        </w:rPr>
        <w:t>4</w:t>
      </w:r>
      <w:r>
        <w:rPr>
          <w:sz w:val="28"/>
          <w:szCs w:val="28"/>
        </w:rPr>
        <w:t>.3</w:t>
      </w:r>
      <w:r>
        <w:rPr>
          <w:rFonts w:hint="eastAsia"/>
          <w:sz w:val="28"/>
          <w:szCs w:val="28"/>
        </w:rPr>
        <w:t>同一投标人的，以先到为准，不接受同一投标人的多份投标。</w:t>
      </w:r>
    </w:p>
    <w:p>
      <w:pPr>
        <w:tabs>
          <w:tab w:val="left" w:pos="1080"/>
        </w:tabs>
        <w:spacing w:line="500" w:lineRule="exact"/>
        <w:ind w:firstLine="607" w:firstLineChars="217"/>
        <w:rPr>
          <w:rFonts w:ascii="宋体"/>
          <w:color w:val="000000"/>
          <w:sz w:val="28"/>
          <w:szCs w:val="28"/>
        </w:rPr>
      </w:pPr>
      <w:r>
        <w:rPr>
          <w:rFonts w:hint="eastAsia" w:ascii="宋体" w:hAnsi="宋体"/>
          <w:color w:val="000000"/>
          <w:sz w:val="28"/>
          <w:szCs w:val="28"/>
        </w:rPr>
        <w:t>4</w:t>
      </w:r>
      <w:r>
        <w:rPr>
          <w:rFonts w:ascii="宋体" w:hAnsi="宋体"/>
          <w:color w:val="000000"/>
          <w:sz w:val="28"/>
          <w:szCs w:val="28"/>
        </w:rPr>
        <w:t>.4</w:t>
      </w:r>
      <w:r>
        <w:rPr>
          <w:rFonts w:hint="eastAsia" w:ascii="宋体" w:hAnsi="宋体"/>
          <w:color w:val="000000"/>
          <w:sz w:val="28"/>
          <w:szCs w:val="28"/>
        </w:rPr>
        <w:t>招标文件售价</w:t>
      </w:r>
      <w:r>
        <w:rPr>
          <w:rFonts w:ascii="宋体" w:hAnsi="宋体"/>
          <w:color w:val="000000"/>
          <w:sz w:val="28"/>
          <w:szCs w:val="28"/>
        </w:rPr>
        <w:t xml:space="preserve"> </w:t>
      </w:r>
      <w:r>
        <w:rPr>
          <w:rFonts w:ascii="宋体" w:hAnsi="宋体"/>
          <w:color w:val="000000"/>
          <w:sz w:val="28"/>
          <w:szCs w:val="28"/>
          <w:u w:val="single"/>
        </w:rPr>
        <w:t>500.00</w:t>
      </w:r>
      <w:r>
        <w:rPr>
          <w:rFonts w:hint="eastAsia" w:ascii="宋体" w:hAnsi="宋体"/>
          <w:color w:val="000000"/>
          <w:sz w:val="28"/>
          <w:szCs w:val="28"/>
          <w:u w:val="single"/>
        </w:rPr>
        <w:t>元</w:t>
      </w:r>
      <w:r>
        <w:rPr>
          <w:rFonts w:ascii="宋体" w:hAnsi="宋体"/>
          <w:color w:val="000000"/>
          <w:sz w:val="28"/>
          <w:szCs w:val="28"/>
          <w:u w:val="single"/>
        </w:rPr>
        <w:t>/</w:t>
      </w:r>
      <w:r>
        <w:rPr>
          <w:rFonts w:hint="eastAsia" w:ascii="宋体" w:hAnsi="宋体"/>
          <w:color w:val="000000"/>
          <w:sz w:val="28"/>
          <w:szCs w:val="28"/>
          <w:u w:val="single"/>
        </w:rPr>
        <w:t>份</w:t>
      </w:r>
      <w:r>
        <w:rPr>
          <w:rFonts w:hint="eastAsia" w:ascii="宋体" w:hAnsi="宋体"/>
          <w:color w:val="000000"/>
          <w:sz w:val="28"/>
          <w:szCs w:val="28"/>
        </w:rPr>
        <w:t>，购买费用一律现金支付，售后不退。</w:t>
      </w:r>
      <w:bookmarkEnd w:id="2"/>
      <w:bookmarkStart w:id="3" w:name="_Toc365973758"/>
    </w:p>
    <w:p>
      <w:pPr>
        <w:tabs>
          <w:tab w:val="left" w:pos="1080"/>
        </w:tabs>
        <w:spacing w:line="500" w:lineRule="exact"/>
        <w:rPr>
          <w:rFonts w:ascii="宋体"/>
          <w:b/>
          <w:color w:val="000000"/>
          <w:sz w:val="28"/>
          <w:szCs w:val="28"/>
        </w:rPr>
      </w:pPr>
      <w:r>
        <w:rPr>
          <w:rFonts w:hint="eastAsia" w:ascii="宋体" w:hAnsi="宋体"/>
          <w:b/>
          <w:color w:val="000000"/>
          <w:sz w:val="28"/>
          <w:szCs w:val="28"/>
        </w:rPr>
        <w:t>5、招标担保</w:t>
      </w:r>
    </w:p>
    <w:p>
      <w:pPr>
        <w:tabs>
          <w:tab w:val="left" w:pos="1080"/>
        </w:tabs>
        <w:spacing w:line="500" w:lineRule="exact"/>
        <w:rPr>
          <w:rFonts w:ascii="宋体"/>
          <w:color w:val="000000"/>
          <w:sz w:val="28"/>
          <w:szCs w:val="28"/>
        </w:rPr>
      </w:pPr>
      <w:r>
        <w:rPr>
          <w:rFonts w:ascii="宋体" w:hAnsi="宋体"/>
          <w:b/>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投标人应按</w:t>
      </w:r>
      <w:r>
        <w:rPr>
          <w:rFonts w:hint="eastAsia" w:ascii="宋体" w:hAnsi="宋体"/>
          <w:color w:val="000000"/>
          <w:sz w:val="28"/>
          <w:szCs w:val="28"/>
          <w:u w:val="single"/>
        </w:rPr>
        <w:t>5</w:t>
      </w:r>
      <w:r>
        <w:rPr>
          <w:rFonts w:ascii="宋体" w:hAnsi="宋体"/>
          <w:color w:val="000000"/>
          <w:sz w:val="28"/>
          <w:szCs w:val="28"/>
          <w:u w:val="single"/>
        </w:rPr>
        <w:t>0</w:t>
      </w:r>
      <w:r>
        <w:rPr>
          <w:rFonts w:ascii="宋体"/>
          <w:color w:val="000000"/>
          <w:sz w:val="28"/>
          <w:szCs w:val="28"/>
          <w:u w:val="single"/>
        </w:rPr>
        <w:t>000.0</w:t>
      </w:r>
      <w:r>
        <w:rPr>
          <w:rFonts w:hint="eastAsia" w:ascii="宋体"/>
          <w:color w:val="000000"/>
          <w:sz w:val="28"/>
          <w:szCs w:val="28"/>
          <w:u w:val="single"/>
        </w:rPr>
        <w:t>0</w:t>
      </w:r>
      <w:r>
        <w:rPr>
          <w:rFonts w:hint="eastAsia" w:ascii="宋体" w:hAnsi="宋体"/>
          <w:color w:val="000000"/>
          <w:sz w:val="28"/>
          <w:szCs w:val="28"/>
          <w:u w:val="single"/>
        </w:rPr>
        <w:t>元</w:t>
      </w:r>
      <w:r>
        <w:rPr>
          <w:rFonts w:ascii="宋体" w:hAnsi="宋体"/>
          <w:color w:val="000000"/>
          <w:sz w:val="28"/>
          <w:szCs w:val="28"/>
          <w:u w:val="single"/>
        </w:rPr>
        <w:t xml:space="preserve"> /</w:t>
      </w:r>
      <w:r>
        <w:rPr>
          <w:rFonts w:hint="eastAsia" w:ascii="宋体" w:hAnsi="宋体"/>
          <w:color w:val="000000"/>
          <w:sz w:val="28"/>
          <w:szCs w:val="28"/>
          <w:u w:val="single"/>
        </w:rPr>
        <w:t>份</w:t>
      </w:r>
      <w:r>
        <w:rPr>
          <w:rFonts w:hint="eastAsia" w:ascii="宋体" w:hAnsi="宋体"/>
          <w:color w:val="000000"/>
          <w:sz w:val="28"/>
          <w:szCs w:val="28"/>
        </w:rPr>
        <w:t>的金额向招标机构提交投标保证金。</w:t>
      </w:r>
    </w:p>
    <w:p>
      <w:pPr>
        <w:tabs>
          <w:tab w:val="left" w:pos="1080"/>
        </w:tabs>
        <w:spacing w:line="500" w:lineRule="exact"/>
        <w:rPr>
          <w:rFonts w:hint="eastAsia"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投标保证金必须在招标文件规定的投标截止时间</w:t>
      </w:r>
      <w:r>
        <w:rPr>
          <w:rFonts w:ascii="宋体" w:hAnsi="宋体"/>
          <w:color w:val="000000"/>
          <w:sz w:val="28"/>
          <w:szCs w:val="28"/>
          <w:u w:val="single"/>
        </w:rPr>
        <w:t>201</w:t>
      </w:r>
      <w:r>
        <w:rPr>
          <w:rFonts w:hint="eastAsia" w:ascii="宋体" w:hAnsi="宋体"/>
          <w:color w:val="000000"/>
          <w:sz w:val="28"/>
          <w:szCs w:val="28"/>
          <w:u w:val="single"/>
        </w:rPr>
        <w:t>9年5月8日12</w:t>
      </w:r>
      <w:r>
        <w:rPr>
          <w:rFonts w:hint="eastAsia" w:ascii="宋体" w:hAnsi="宋体"/>
          <w:color w:val="000000"/>
          <w:sz w:val="28"/>
          <w:szCs w:val="28"/>
        </w:rPr>
        <w:t>时之前以电汇方式缴纳，从投标人基本账户一次性汇入招标人指定账户（退还时是招标人账户汇入投标人银行账户）。具体见投标人须知。</w:t>
      </w:r>
    </w:p>
    <w:p>
      <w:pPr>
        <w:autoSpaceDE w:val="0"/>
        <w:autoSpaceDN w:val="0"/>
        <w:spacing w:line="500" w:lineRule="exact"/>
        <w:outlineLvl w:val="2"/>
        <w:rPr>
          <w:rFonts w:ascii="宋体"/>
          <w:b/>
          <w:color w:val="000000"/>
          <w:sz w:val="28"/>
          <w:szCs w:val="28"/>
        </w:rPr>
      </w:pPr>
      <w:r>
        <w:rPr>
          <w:rFonts w:hint="eastAsia" w:ascii="宋体" w:hAnsi="宋体"/>
          <w:b/>
          <w:color w:val="000000"/>
          <w:sz w:val="28"/>
          <w:szCs w:val="28"/>
        </w:rPr>
        <w:t>6、投标文件的递交及相关事宜</w:t>
      </w:r>
    </w:p>
    <w:p>
      <w:pPr>
        <w:tabs>
          <w:tab w:val="left" w:pos="1080"/>
        </w:tabs>
        <w:spacing w:line="500" w:lineRule="exact"/>
        <w:ind w:firstLine="557" w:firstLineChars="199"/>
        <w:rPr>
          <w:rFonts w:ascii="宋体" w:cs="仿宋"/>
          <w:sz w:val="28"/>
          <w:szCs w:val="28"/>
        </w:rPr>
      </w:pPr>
      <w:r>
        <w:rPr>
          <w:rFonts w:hint="eastAsia" w:ascii="宋体"/>
          <w:sz w:val="28"/>
          <w:szCs w:val="28"/>
        </w:rPr>
        <w:t>6</w:t>
      </w:r>
      <w:r>
        <w:rPr>
          <w:rFonts w:ascii="宋体"/>
          <w:sz w:val="28"/>
          <w:szCs w:val="28"/>
        </w:rPr>
        <w:t>.1</w:t>
      </w:r>
      <w:r>
        <w:rPr>
          <w:rFonts w:hint="eastAsia"/>
          <w:sz w:val="28"/>
          <w:szCs w:val="28"/>
        </w:rPr>
        <w:t>投标文件递交的截止时间为</w:t>
      </w:r>
      <w:r>
        <w:rPr>
          <w:rFonts w:hAnsi="宋体"/>
          <w:sz w:val="28"/>
          <w:szCs w:val="28"/>
          <w:u w:val="single"/>
        </w:rPr>
        <w:t>2019</w:t>
      </w:r>
      <w:r>
        <w:rPr>
          <w:rFonts w:hint="eastAsia" w:hAnsi="宋体"/>
          <w:sz w:val="28"/>
          <w:szCs w:val="28"/>
          <w:u w:val="single"/>
        </w:rPr>
        <w:t>年</w:t>
      </w:r>
      <w:r>
        <w:rPr>
          <w:rFonts w:hAnsi="宋体"/>
          <w:sz w:val="28"/>
          <w:szCs w:val="28"/>
          <w:u w:val="single"/>
        </w:rPr>
        <w:t>5</w:t>
      </w:r>
      <w:r>
        <w:rPr>
          <w:rFonts w:hint="eastAsia" w:hAnsi="宋体"/>
          <w:sz w:val="28"/>
          <w:szCs w:val="28"/>
          <w:u w:val="single"/>
        </w:rPr>
        <w:t>月9日</w:t>
      </w:r>
      <w:r>
        <w:rPr>
          <w:rFonts w:hAnsi="宋体"/>
          <w:sz w:val="28"/>
          <w:szCs w:val="28"/>
          <w:u w:val="single"/>
        </w:rPr>
        <w:t>9:00-10:0</w:t>
      </w:r>
      <w:r>
        <w:rPr>
          <w:sz w:val="28"/>
          <w:szCs w:val="28"/>
          <w:u w:val="single"/>
        </w:rPr>
        <w:t>0</w:t>
      </w:r>
      <w:r>
        <w:rPr>
          <w:rFonts w:hint="eastAsia" w:hAnsi="宋体"/>
          <w:sz w:val="28"/>
          <w:szCs w:val="28"/>
          <w:u w:val="single"/>
        </w:rPr>
        <w:t>时</w:t>
      </w:r>
      <w:r>
        <w:rPr>
          <w:rFonts w:hint="eastAsia"/>
          <w:sz w:val="28"/>
          <w:szCs w:val="28"/>
          <w:u w:val="single"/>
        </w:rPr>
        <w:t>（北京时间）</w:t>
      </w:r>
      <w:r>
        <w:rPr>
          <w:rFonts w:hint="eastAsia"/>
          <w:sz w:val="28"/>
          <w:szCs w:val="28"/>
        </w:rPr>
        <w:t>，递交地点为</w:t>
      </w:r>
      <w:r>
        <w:rPr>
          <w:rFonts w:hint="eastAsia" w:ascii="宋体" w:hAnsi="宋体" w:cs="仿宋"/>
          <w:sz w:val="28"/>
          <w:szCs w:val="28"/>
        </w:rPr>
        <w:t>河南省公路工程局JA项目经理部</w:t>
      </w:r>
      <w:r>
        <w:rPr>
          <w:rFonts w:hint="eastAsia" w:ascii="宋体" w:cs="仿宋"/>
          <w:sz w:val="28"/>
          <w:szCs w:val="28"/>
        </w:rPr>
        <w:t>合同部。</w:t>
      </w:r>
    </w:p>
    <w:p>
      <w:pPr>
        <w:pStyle w:val="3"/>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6</w:t>
      </w:r>
      <w:r>
        <w:rPr>
          <w:rFonts w:cs="Times New Roman"/>
          <w:color w:val="000000"/>
          <w:kern w:val="2"/>
          <w:sz w:val="28"/>
          <w:szCs w:val="28"/>
        </w:rPr>
        <w:t>.2</w:t>
      </w:r>
      <w:r>
        <w:rPr>
          <w:rFonts w:hint="eastAsia" w:cs="Times New Roman"/>
          <w:color w:val="000000"/>
          <w:kern w:val="2"/>
          <w:sz w:val="28"/>
          <w:szCs w:val="28"/>
        </w:rPr>
        <w:t>逾期送达的或者未送达指定地点的投标文件，招标人不予受理。</w:t>
      </w:r>
    </w:p>
    <w:p>
      <w:pPr>
        <w:pStyle w:val="3"/>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6</w:t>
      </w:r>
      <w:r>
        <w:rPr>
          <w:rFonts w:cs="Times New Roman"/>
          <w:color w:val="000000"/>
          <w:kern w:val="2"/>
          <w:sz w:val="28"/>
          <w:szCs w:val="28"/>
        </w:rPr>
        <w:t>.3</w:t>
      </w:r>
      <w:r>
        <w:rPr>
          <w:rFonts w:hint="eastAsia" w:cs="Times New Roman"/>
          <w:color w:val="000000"/>
          <w:kern w:val="2"/>
          <w:sz w:val="28"/>
          <w:szCs w:val="28"/>
        </w:rPr>
        <w:t>投标人在递交纸质投标文件的同时，必须同时递交电子投标文件。（采用</w:t>
      </w:r>
      <w:r>
        <w:rPr>
          <w:rFonts w:cs="Times New Roman"/>
          <w:color w:val="000000"/>
          <w:kern w:val="2"/>
          <w:sz w:val="28"/>
          <w:szCs w:val="28"/>
        </w:rPr>
        <w:t>U</w:t>
      </w:r>
      <w:r>
        <w:rPr>
          <w:rFonts w:hint="eastAsia" w:cs="Times New Roman"/>
          <w:color w:val="000000"/>
          <w:kern w:val="2"/>
          <w:sz w:val="28"/>
          <w:szCs w:val="28"/>
        </w:rPr>
        <w:t>盘为载体，密封至投标文件袋中）。</w:t>
      </w:r>
    </w:p>
    <w:bookmarkEnd w:id="3"/>
    <w:p>
      <w:pPr>
        <w:spacing w:line="500" w:lineRule="exact"/>
        <w:rPr>
          <w:rFonts w:ascii="宋体"/>
          <w:b/>
          <w:color w:val="000000"/>
          <w:sz w:val="28"/>
          <w:szCs w:val="28"/>
        </w:rPr>
      </w:pPr>
      <w:r>
        <w:rPr>
          <w:rFonts w:hint="eastAsia" w:ascii="宋体" w:hAnsi="宋体"/>
          <w:b/>
          <w:color w:val="000000"/>
          <w:sz w:val="28"/>
          <w:szCs w:val="28"/>
        </w:rPr>
        <w:t>7、开标时间和地点</w:t>
      </w:r>
    </w:p>
    <w:p>
      <w:pPr>
        <w:spacing w:line="500" w:lineRule="exact"/>
        <w:ind w:firstLine="557" w:firstLineChars="199"/>
        <w:rPr>
          <w:rFonts w:ascii="宋体" w:cs="宋体"/>
          <w:color w:val="000000"/>
          <w:kern w:val="0"/>
          <w:sz w:val="28"/>
          <w:szCs w:val="28"/>
        </w:rPr>
      </w:pPr>
      <w:r>
        <w:rPr>
          <w:rFonts w:hint="eastAsia" w:ascii="宋体" w:hAnsi="宋体" w:cs="宋体"/>
          <w:color w:val="000000"/>
          <w:kern w:val="0"/>
          <w:sz w:val="28"/>
          <w:szCs w:val="28"/>
        </w:rPr>
        <w:t>7</w:t>
      </w:r>
      <w:r>
        <w:rPr>
          <w:rFonts w:ascii="宋体" w:hAnsi="宋体" w:cs="宋体"/>
          <w:color w:val="000000"/>
          <w:kern w:val="0"/>
          <w:sz w:val="28"/>
          <w:szCs w:val="28"/>
        </w:rPr>
        <w:t>.1</w:t>
      </w:r>
      <w:r>
        <w:rPr>
          <w:rFonts w:hint="eastAsia" w:ascii="宋体" w:hAnsi="宋体" w:cs="宋体"/>
          <w:color w:val="000000"/>
          <w:kern w:val="0"/>
          <w:sz w:val="28"/>
          <w:szCs w:val="28"/>
        </w:rPr>
        <w:t>开标时间：</w:t>
      </w:r>
      <w:r>
        <w:rPr>
          <w:rFonts w:ascii="宋体" w:hAnsi="宋体"/>
          <w:color w:val="000000"/>
          <w:sz w:val="28"/>
          <w:szCs w:val="28"/>
          <w:u w:val="single"/>
        </w:rPr>
        <w:t>201</w:t>
      </w:r>
      <w:r>
        <w:rPr>
          <w:rFonts w:hint="eastAsia" w:ascii="宋体" w:hAnsi="宋体"/>
          <w:color w:val="000000"/>
          <w:sz w:val="28"/>
          <w:szCs w:val="28"/>
          <w:u w:val="single"/>
        </w:rPr>
        <w:t>9年</w:t>
      </w:r>
      <w:r>
        <w:rPr>
          <w:rFonts w:ascii="宋体" w:hAnsi="宋体"/>
          <w:color w:val="000000"/>
          <w:sz w:val="28"/>
          <w:szCs w:val="28"/>
          <w:u w:val="single"/>
        </w:rPr>
        <w:t>0</w:t>
      </w:r>
      <w:r>
        <w:rPr>
          <w:rFonts w:hint="eastAsia" w:ascii="宋体" w:hAnsi="宋体"/>
          <w:color w:val="000000"/>
          <w:sz w:val="28"/>
          <w:szCs w:val="28"/>
          <w:u w:val="single"/>
        </w:rPr>
        <w:t>5月9日10</w:t>
      </w:r>
      <w:r>
        <w:rPr>
          <w:rFonts w:ascii="宋体" w:hAnsi="宋体"/>
          <w:color w:val="000000"/>
          <w:sz w:val="28"/>
          <w:szCs w:val="28"/>
          <w:u w:val="single"/>
        </w:rPr>
        <w:t>:0</w:t>
      </w:r>
      <w:r>
        <w:rPr>
          <w:rFonts w:ascii="宋体"/>
          <w:color w:val="000000"/>
          <w:sz w:val="28"/>
          <w:szCs w:val="28"/>
          <w:u w:val="single"/>
        </w:rPr>
        <w:t>0</w:t>
      </w:r>
      <w:r>
        <w:rPr>
          <w:rFonts w:hint="eastAsia" w:ascii="宋体" w:hAnsi="宋体"/>
          <w:color w:val="000000"/>
          <w:sz w:val="28"/>
          <w:szCs w:val="28"/>
          <w:u w:val="single"/>
        </w:rPr>
        <w:t>时</w:t>
      </w:r>
      <w:r>
        <w:rPr>
          <w:rFonts w:hint="eastAsia" w:ascii="宋体" w:hAnsi="宋体"/>
          <w:color w:val="000000"/>
          <w:sz w:val="28"/>
          <w:szCs w:val="28"/>
        </w:rPr>
        <w:t>（北京时间）。届时请参加投标的代表</w:t>
      </w:r>
      <w:r>
        <w:rPr>
          <w:rFonts w:hint="eastAsia" w:ascii="宋体" w:hAnsi="宋体"/>
          <w:sz w:val="28"/>
          <w:szCs w:val="28"/>
        </w:rPr>
        <w:t>按时到场</w:t>
      </w:r>
      <w:r>
        <w:rPr>
          <w:rFonts w:hint="eastAsia" w:ascii="宋体" w:hAnsi="宋体"/>
          <w:color w:val="000000"/>
          <w:sz w:val="28"/>
          <w:szCs w:val="28"/>
        </w:rPr>
        <w:t>。</w:t>
      </w:r>
    </w:p>
    <w:p>
      <w:pPr>
        <w:pStyle w:val="6"/>
        <w:tabs>
          <w:tab w:val="left" w:pos="567"/>
        </w:tabs>
        <w:spacing w:line="500" w:lineRule="exact"/>
        <w:ind w:firstLine="557" w:firstLineChars="199"/>
        <w:jc w:val="both"/>
        <w:rPr>
          <w:rFonts w:hAnsi="宋体" w:cs="仿宋"/>
          <w:sz w:val="28"/>
          <w:szCs w:val="28"/>
        </w:rPr>
      </w:pPr>
      <w:r>
        <w:rPr>
          <w:rFonts w:hint="eastAsia" w:hAnsi="宋体"/>
          <w:sz w:val="28"/>
          <w:szCs w:val="28"/>
        </w:rPr>
        <w:t>7</w:t>
      </w:r>
      <w:r>
        <w:rPr>
          <w:sz w:val="28"/>
          <w:szCs w:val="28"/>
        </w:rPr>
        <w:t>.</w:t>
      </w:r>
      <w:r>
        <w:rPr>
          <w:rFonts w:hAnsi="宋体"/>
          <w:sz w:val="28"/>
          <w:szCs w:val="28"/>
        </w:rPr>
        <w:t>2</w:t>
      </w:r>
      <w:r>
        <w:rPr>
          <w:rFonts w:hint="eastAsia" w:hAnsi="宋体"/>
          <w:sz w:val="28"/>
          <w:szCs w:val="28"/>
        </w:rPr>
        <w:t>开标地点：</w:t>
      </w:r>
      <w:r>
        <w:rPr>
          <w:rFonts w:hint="eastAsia"/>
          <w:sz w:val="28"/>
          <w:szCs w:val="28"/>
        </w:rPr>
        <w:t>河南省公路工程局集团有限公司周南高速JA-1项目经理部会议室</w:t>
      </w:r>
    </w:p>
    <w:p>
      <w:pPr>
        <w:tabs>
          <w:tab w:val="left" w:pos="1080"/>
        </w:tabs>
        <w:spacing w:line="500" w:lineRule="exact"/>
        <w:ind w:firstLine="559" w:firstLineChars="199"/>
        <w:rPr>
          <w:rFonts w:ascii="宋体"/>
          <w:b/>
          <w:color w:val="000000"/>
          <w:sz w:val="28"/>
          <w:szCs w:val="28"/>
        </w:rPr>
      </w:pPr>
      <w:r>
        <w:rPr>
          <w:rFonts w:hint="eastAsia" w:ascii="宋体" w:hAnsi="宋体" w:cs="仿宋"/>
          <w:b/>
          <w:color w:val="000000"/>
          <w:sz w:val="28"/>
          <w:szCs w:val="28"/>
        </w:rPr>
        <w:t>8、</w:t>
      </w:r>
      <w:r>
        <w:rPr>
          <w:rFonts w:hint="eastAsia" w:ascii="宋体" w:hAnsi="宋体"/>
          <w:b/>
          <w:color w:val="000000"/>
          <w:sz w:val="28"/>
          <w:szCs w:val="28"/>
        </w:rPr>
        <w:t>发布公告的媒介</w:t>
      </w:r>
    </w:p>
    <w:p>
      <w:pPr>
        <w:pStyle w:val="6"/>
        <w:tabs>
          <w:tab w:val="left" w:pos="567"/>
        </w:tabs>
        <w:spacing w:line="500" w:lineRule="exact"/>
        <w:ind w:firstLine="557" w:firstLineChars="199"/>
        <w:jc w:val="both"/>
        <w:rPr>
          <w:rFonts w:hAnsi="宋体" w:cs="仿宋"/>
          <w:sz w:val="28"/>
          <w:szCs w:val="28"/>
        </w:rPr>
      </w:pPr>
      <w:r>
        <w:rPr>
          <w:rFonts w:hint="eastAsia" w:hAnsi="宋体" w:cs="仿宋"/>
          <w:sz w:val="28"/>
          <w:szCs w:val="28"/>
        </w:rPr>
        <w:t>本次招标公告同时在 “</w:t>
      </w:r>
      <w:r>
        <w:rPr>
          <w:rFonts w:hint="eastAsia"/>
          <w:sz w:val="28"/>
          <w:szCs w:val="28"/>
        </w:rPr>
        <w:t>河南省公路工程局集团有限公司</w:t>
      </w:r>
      <w:r>
        <w:rPr>
          <w:rFonts w:hint="eastAsia" w:hAnsi="宋体" w:cs="仿宋"/>
          <w:sz w:val="28"/>
          <w:szCs w:val="28"/>
        </w:rPr>
        <w:t>网站”、河南省第三公路工程有限公司、河南省公路工程局JA—1项目经理部上发布</w:t>
      </w:r>
      <w:r>
        <w:rPr>
          <w:rFonts w:hint="eastAsia" w:hAnsi="宋体"/>
          <w:sz w:val="28"/>
          <w:szCs w:val="28"/>
        </w:rPr>
        <w:t>。</w:t>
      </w:r>
    </w:p>
    <w:p>
      <w:pPr>
        <w:autoSpaceDE w:val="0"/>
        <w:autoSpaceDN w:val="0"/>
        <w:spacing w:line="500" w:lineRule="exact"/>
        <w:outlineLvl w:val="2"/>
        <w:rPr>
          <w:rFonts w:ascii="宋体" w:cs="仿宋"/>
          <w:b/>
          <w:color w:val="000000"/>
          <w:sz w:val="28"/>
          <w:szCs w:val="28"/>
        </w:rPr>
      </w:pPr>
      <w:r>
        <w:rPr>
          <w:rFonts w:hint="eastAsia" w:ascii="宋体" w:hAnsi="宋体" w:cs="仿宋"/>
          <w:b/>
          <w:color w:val="000000"/>
          <w:sz w:val="28"/>
          <w:szCs w:val="28"/>
        </w:rPr>
        <w:t>9、联系方式</w:t>
      </w:r>
    </w:p>
    <w:p>
      <w:pPr>
        <w:pStyle w:val="6"/>
        <w:tabs>
          <w:tab w:val="left" w:pos="567"/>
        </w:tabs>
        <w:spacing w:line="500" w:lineRule="exact"/>
        <w:ind w:firstLine="557" w:firstLineChars="199"/>
        <w:jc w:val="both"/>
        <w:rPr>
          <w:rFonts w:hAnsi="宋体" w:cs="仿宋"/>
          <w:sz w:val="28"/>
          <w:szCs w:val="28"/>
        </w:rPr>
      </w:pPr>
      <w:r>
        <w:rPr>
          <w:rFonts w:hint="eastAsia" w:hAnsi="宋体"/>
          <w:sz w:val="28"/>
          <w:szCs w:val="28"/>
        </w:rPr>
        <w:t>9</w:t>
      </w:r>
      <w:r>
        <w:rPr>
          <w:rFonts w:hAnsi="宋体"/>
          <w:sz w:val="28"/>
          <w:szCs w:val="28"/>
        </w:rPr>
        <w:t>.1</w:t>
      </w:r>
      <w:r>
        <w:rPr>
          <w:rFonts w:hint="eastAsia" w:hAnsi="宋体"/>
          <w:sz w:val="28"/>
          <w:szCs w:val="28"/>
        </w:rPr>
        <w:t>招标人：</w:t>
      </w:r>
      <w:r>
        <w:rPr>
          <w:rFonts w:hint="eastAsia"/>
          <w:sz w:val="28"/>
          <w:szCs w:val="28"/>
        </w:rPr>
        <w:t>河南省公路工程局集团有限公司周南高速JA-1项目经理部</w:t>
      </w:r>
    </w:p>
    <w:p>
      <w:pPr>
        <w:spacing w:line="500" w:lineRule="exact"/>
        <w:rPr>
          <w:rFonts w:ascii="宋体" w:cs="仿宋"/>
          <w:sz w:val="28"/>
          <w:szCs w:val="28"/>
        </w:rPr>
      </w:pPr>
      <w:r>
        <w:rPr>
          <w:rFonts w:hint="eastAsia" w:hAnsi="宋体"/>
          <w:sz w:val="28"/>
          <w:szCs w:val="28"/>
        </w:rPr>
        <w:t>地</w:t>
      </w:r>
      <w:r>
        <w:rPr>
          <w:rFonts w:hAnsi="宋体"/>
          <w:sz w:val="28"/>
          <w:szCs w:val="28"/>
        </w:rPr>
        <w:t xml:space="preserve">  </w:t>
      </w:r>
      <w:r>
        <w:rPr>
          <w:rFonts w:hint="eastAsia" w:hAnsi="宋体"/>
          <w:sz w:val="28"/>
          <w:szCs w:val="28"/>
        </w:rPr>
        <w:t>址：</w:t>
      </w:r>
      <w:r>
        <w:rPr>
          <w:rFonts w:hint="eastAsia" w:ascii="宋体" w:hAnsi="宋体" w:cs="仿宋"/>
          <w:sz w:val="28"/>
          <w:szCs w:val="28"/>
        </w:rPr>
        <w:t>在河南省驻马店市遂平县和兴镇大牛村小李庄107国道交叉口</w:t>
      </w:r>
    </w:p>
    <w:p>
      <w:pPr>
        <w:pStyle w:val="7"/>
        <w:snapToGrid w:val="0"/>
        <w:spacing w:line="500" w:lineRule="exact"/>
        <w:rPr>
          <w:rFonts w:hint="eastAsia" w:ascii="宋体" w:hAnsi="宋体"/>
          <w:sz w:val="28"/>
          <w:szCs w:val="28"/>
        </w:rPr>
      </w:pPr>
      <w:r>
        <w:rPr>
          <w:rFonts w:hint="eastAsia"/>
          <w:sz w:val="28"/>
          <w:szCs w:val="28"/>
        </w:rPr>
        <w:t>联系人：申淑丽</w:t>
      </w:r>
      <w:r>
        <w:rPr>
          <w:sz w:val="28"/>
          <w:szCs w:val="28"/>
        </w:rPr>
        <w:t xml:space="preserve">         </w:t>
      </w:r>
      <w:r>
        <w:rPr>
          <w:rFonts w:hint="eastAsia"/>
          <w:sz w:val="28"/>
          <w:szCs w:val="28"/>
        </w:rPr>
        <w:t>联系电话：13838593101</w:t>
      </w:r>
    </w:p>
    <w:p>
      <w:pPr>
        <w:spacing w:line="500" w:lineRule="exact"/>
        <w:rPr>
          <w:rFonts w:hint="eastAsia" w:ascii="宋体" w:cs="仿宋"/>
          <w:sz w:val="28"/>
          <w:szCs w:val="28"/>
        </w:rPr>
      </w:pPr>
      <w:r>
        <w:rPr>
          <w:rFonts w:hint="eastAsia"/>
          <w:sz w:val="28"/>
          <w:szCs w:val="28"/>
        </w:rPr>
        <w:t>户名：河南省公路工程局集团有限公司周南高速JA-1项目经理部</w:t>
      </w:r>
    </w:p>
    <w:p>
      <w:pPr>
        <w:spacing w:line="500" w:lineRule="exact"/>
        <w:rPr>
          <w:rFonts w:ascii="宋体" w:cs="仿宋"/>
          <w:sz w:val="28"/>
          <w:szCs w:val="28"/>
        </w:rPr>
      </w:pPr>
      <w:r>
        <w:rPr>
          <w:rFonts w:hint="eastAsia" w:ascii="宋体" w:hAnsi="宋体" w:cs="仿宋"/>
          <w:sz w:val="28"/>
          <w:szCs w:val="28"/>
        </w:rPr>
        <w:t>开户行：中国工商银行股份有限公司驻马店开发区支行</w:t>
      </w:r>
    </w:p>
    <w:p>
      <w:pPr>
        <w:spacing w:line="500" w:lineRule="exact"/>
        <w:rPr>
          <w:rFonts w:hint="eastAsia" w:ascii="宋体" w:hAnsi="宋体" w:cs="仿宋"/>
          <w:sz w:val="28"/>
          <w:szCs w:val="28"/>
        </w:rPr>
      </w:pPr>
      <w:r>
        <w:rPr>
          <w:rFonts w:hint="eastAsia" w:ascii="宋体" w:hAnsi="宋体" w:cs="仿宋"/>
          <w:sz w:val="28"/>
          <w:szCs w:val="28"/>
        </w:rPr>
        <w:t>行号：10251132509</w:t>
      </w:r>
    </w:p>
    <w:p>
      <w:pPr>
        <w:spacing w:line="500" w:lineRule="exact"/>
        <w:rPr>
          <w:rFonts w:hint="eastAsia" w:ascii="宋体" w:hAnsi="宋体" w:cs="仿宋"/>
          <w:sz w:val="28"/>
          <w:szCs w:val="28"/>
        </w:rPr>
      </w:pPr>
      <w:r>
        <w:rPr>
          <w:rFonts w:hint="eastAsia" w:ascii="宋体" w:hAnsi="宋体" w:cs="仿宋"/>
          <w:sz w:val="28"/>
          <w:szCs w:val="28"/>
        </w:rPr>
        <w:t>账号：1715325039100090915</w:t>
      </w:r>
    </w:p>
    <w:p>
      <w:pPr>
        <w:spacing w:line="500" w:lineRule="exact"/>
        <w:rPr>
          <w:rFonts w:ascii="宋体" w:cs="仿宋"/>
          <w:sz w:val="28"/>
          <w:szCs w:val="28"/>
        </w:rPr>
      </w:pPr>
      <w:r>
        <w:rPr>
          <w:rFonts w:hint="eastAsia" w:ascii="宋体" w:hAnsi="宋体"/>
          <w:color w:val="000000"/>
          <w:sz w:val="28"/>
          <w:szCs w:val="28"/>
        </w:rPr>
        <w:t>投标保证金必须从投标人基本账户汇出，并一次性汇入招标人指定的帐户，否则无效。</w:t>
      </w:r>
    </w:p>
    <w:p>
      <w:pPr>
        <w:tabs>
          <w:tab w:val="left" w:pos="284"/>
          <w:tab w:val="left" w:pos="567"/>
          <w:tab w:val="left" w:pos="851"/>
        </w:tabs>
        <w:spacing w:line="500" w:lineRule="exact"/>
        <w:ind w:firstLine="420" w:firstLineChars="150"/>
        <w:rPr>
          <w:rFonts w:ascii="宋体"/>
          <w:color w:val="000000"/>
          <w:sz w:val="28"/>
          <w:szCs w:val="28"/>
        </w:rPr>
      </w:pPr>
      <w:r>
        <w:rPr>
          <w:rFonts w:hint="eastAsia" w:ascii="宋体" w:hAnsi="宋体"/>
          <w:color w:val="000000"/>
          <w:sz w:val="28"/>
          <w:szCs w:val="28"/>
        </w:rPr>
        <w:t>9</w:t>
      </w:r>
      <w:r>
        <w:rPr>
          <w:rFonts w:ascii="宋体" w:hAnsi="宋体"/>
          <w:color w:val="000000"/>
          <w:sz w:val="28"/>
          <w:szCs w:val="28"/>
        </w:rPr>
        <w:t xml:space="preserve">.2 </w:t>
      </w:r>
      <w:r>
        <w:rPr>
          <w:rFonts w:hint="eastAsia" w:ascii="宋体" w:hAnsi="宋体"/>
          <w:color w:val="000000"/>
          <w:sz w:val="28"/>
          <w:szCs w:val="28"/>
        </w:rPr>
        <w:t>监督人</w:t>
      </w:r>
      <w:r>
        <w:rPr>
          <w:rFonts w:hint="eastAsia" w:ascii="宋体" w:hAnsi="宋体"/>
          <w:b/>
          <w:color w:val="000000"/>
          <w:sz w:val="28"/>
          <w:szCs w:val="28"/>
        </w:rPr>
        <w:t>：</w:t>
      </w:r>
      <w:r>
        <w:rPr>
          <w:rFonts w:hint="eastAsia" w:ascii="宋体" w:hAnsi="宋体"/>
          <w:color w:val="000000"/>
          <w:sz w:val="28"/>
          <w:szCs w:val="28"/>
          <w:u w:val="single"/>
        </w:rPr>
        <w:t>河南省公路工程局集团纪检监察室</w:t>
      </w:r>
    </w:p>
    <w:p>
      <w:pPr>
        <w:spacing w:line="500" w:lineRule="exact"/>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w:t>
      </w:r>
      <w:r>
        <w:rPr>
          <w:rFonts w:hint="eastAsia" w:ascii="宋体" w:hAnsi="宋体"/>
          <w:color w:val="000000"/>
          <w:sz w:val="28"/>
          <w:szCs w:val="28"/>
        </w:rPr>
        <w:t>址：</w:t>
      </w:r>
      <w:r>
        <w:rPr>
          <w:rFonts w:hint="eastAsia" w:ascii="宋体" w:hAnsi="宋体"/>
          <w:color w:val="000000"/>
          <w:sz w:val="28"/>
          <w:szCs w:val="28"/>
          <w:u w:val="single"/>
        </w:rPr>
        <w:t>郑州市中原路</w:t>
      </w:r>
      <w:r>
        <w:rPr>
          <w:rFonts w:ascii="宋体" w:hAnsi="宋体"/>
          <w:color w:val="000000"/>
          <w:sz w:val="28"/>
          <w:szCs w:val="28"/>
          <w:u w:val="single"/>
        </w:rPr>
        <w:t>93</w:t>
      </w:r>
      <w:r>
        <w:rPr>
          <w:rFonts w:hint="eastAsia" w:ascii="宋体" w:hAnsi="宋体"/>
          <w:color w:val="000000"/>
          <w:sz w:val="28"/>
          <w:szCs w:val="28"/>
          <w:u w:val="single"/>
        </w:rPr>
        <w:t>号</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联系人：</w:t>
      </w:r>
      <w:r>
        <w:rPr>
          <w:rFonts w:hint="eastAsia" w:ascii="宋体" w:hAnsi="宋体"/>
          <w:color w:val="000000"/>
          <w:sz w:val="28"/>
          <w:szCs w:val="28"/>
          <w:u w:val="single"/>
        </w:rPr>
        <w:t>刘书立</w:t>
      </w:r>
      <w:r>
        <w:rPr>
          <w:rFonts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ascii="宋体" w:hAnsi="宋体"/>
          <w:color w:val="000000"/>
          <w:sz w:val="28"/>
          <w:szCs w:val="28"/>
          <w:u w:val="single"/>
        </w:rPr>
        <w:t xml:space="preserve">0371-67165398   </w:t>
      </w:r>
    </w:p>
    <w:p>
      <w:pPr>
        <w:spacing w:line="500" w:lineRule="exact"/>
        <w:ind w:firstLine="7652" w:firstLineChars="2733"/>
        <w:rPr>
          <w:rFonts w:ascii="宋体"/>
          <w:color w:val="000000"/>
          <w:sz w:val="28"/>
          <w:szCs w:val="28"/>
        </w:rPr>
      </w:pPr>
    </w:p>
    <w:p>
      <w:pPr>
        <w:spacing w:line="500" w:lineRule="exact"/>
        <w:ind w:firstLine="7652" w:firstLineChars="2733"/>
        <w:rPr>
          <w:rFonts w:ascii="宋体"/>
          <w:color w:val="000000"/>
          <w:sz w:val="28"/>
          <w:szCs w:val="28"/>
        </w:rPr>
      </w:pPr>
    </w:p>
    <w:p>
      <w:pPr>
        <w:spacing w:line="500" w:lineRule="exact"/>
        <w:ind w:right="560" w:firstLine="1260" w:firstLineChars="450"/>
        <w:jc w:val="right"/>
        <w:rPr>
          <w:rFonts w:hint="eastAsia" w:ascii="黑体" w:eastAsia="黑体"/>
          <w:b/>
          <w:bCs/>
          <w:color w:val="000000"/>
          <w:sz w:val="28"/>
          <w:szCs w:val="28"/>
        </w:rPr>
      </w:pPr>
      <w:r>
        <w:rPr>
          <w:rFonts w:ascii="宋体" w:hAnsi="宋体"/>
          <w:color w:val="000000"/>
          <w:sz w:val="28"/>
          <w:szCs w:val="28"/>
          <w:u w:val="single"/>
        </w:rPr>
        <w:t>201</w:t>
      </w:r>
      <w:r>
        <w:rPr>
          <w:rFonts w:hint="eastAsia" w:ascii="宋体" w:hAnsi="宋体"/>
          <w:color w:val="000000"/>
          <w:sz w:val="28"/>
          <w:szCs w:val="28"/>
          <w:u w:val="single"/>
        </w:rPr>
        <w:t>9</w:t>
      </w:r>
      <w:r>
        <w:rPr>
          <w:rFonts w:hint="eastAsia" w:ascii="宋体" w:hAnsi="宋体"/>
          <w:color w:val="000000"/>
          <w:sz w:val="28"/>
          <w:szCs w:val="28"/>
        </w:rPr>
        <w:t>年</w:t>
      </w:r>
      <w:r>
        <w:rPr>
          <w:rFonts w:ascii="宋体" w:hAnsi="宋体"/>
          <w:color w:val="000000"/>
          <w:sz w:val="28"/>
          <w:szCs w:val="28"/>
          <w:u w:val="single"/>
        </w:rPr>
        <w:t xml:space="preserve"> 0</w:t>
      </w:r>
      <w:r>
        <w:rPr>
          <w:rFonts w:hint="eastAsia" w:ascii="宋体" w:hAnsi="宋体"/>
          <w:color w:val="000000"/>
          <w:sz w:val="28"/>
          <w:szCs w:val="28"/>
          <w:u w:val="single"/>
        </w:rPr>
        <w:t>4</w:t>
      </w:r>
      <w:r>
        <w:rPr>
          <w:rFonts w:hint="eastAsia" w:ascii="宋体" w:hAnsi="宋体"/>
          <w:color w:val="000000"/>
          <w:sz w:val="28"/>
          <w:szCs w:val="28"/>
        </w:rPr>
        <w:t>月</w:t>
      </w:r>
      <w:r>
        <w:rPr>
          <w:rFonts w:hint="eastAsia" w:ascii="宋体" w:hAnsi="宋体"/>
          <w:color w:val="000000"/>
          <w:sz w:val="28"/>
          <w:szCs w:val="28"/>
          <w:u w:val="single"/>
        </w:rPr>
        <w:t>2</w:t>
      </w:r>
      <w:r>
        <w:rPr>
          <w:rFonts w:hint="eastAsia" w:ascii="宋体" w:hAnsi="宋体"/>
          <w:color w:val="000000"/>
          <w:sz w:val="28"/>
          <w:szCs w:val="28"/>
          <w:u w:val="single"/>
          <w:lang w:val="en-US" w:eastAsia="zh-CN"/>
        </w:rPr>
        <w:t>8</w:t>
      </w:r>
      <w:r>
        <w:rPr>
          <w:rFonts w:hint="eastAsia" w:ascii="宋体"/>
          <w:color w:val="00000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2816"/>
    <w:rsid w:val="57EF28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pPr>
    <w:rPr>
      <w:rFonts w:ascii="宋体" w:hAnsi="宋体" w:cs="宋体"/>
      <w:kern w:val="0"/>
      <w:sz w:val="24"/>
    </w:rPr>
  </w:style>
  <w:style w:type="paragraph" w:customStyle="1" w:styleId="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_1"/>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2019-04-28T03:35:00Z</dcterms:created>
  <dc:creator>Administrator</dc:creator>
  <cp:lastModifiedBy>Administrator</cp:lastModifiedBy>
  <dcterms:modified xsi:type="dcterms:W3CDTF">2019-04-28T03:36:21Z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