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河南省公路工程局集团有限公司</w:t>
      </w:r>
    </w:p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息县至邢集高速公路项目部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eastAsia="黑体"/>
          <w:b/>
          <w:bCs/>
          <w:color w:val="000000"/>
          <w:sz w:val="32"/>
          <w:szCs w:val="32"/>
        </w:rPr>
        <w:t>沥青拌合站用LNG天然气采购及伴随服务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招标结果公示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ind w:firstLine="560" w:firstLineChars="200"/>
        <w:jc w:val="left"/>
        <w:rPr>
          <w:rFonts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息县至邢集高速公路项目部沥青拌合站用LNG天然气采购及伴随服务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bCs/>
          <w:sz w:val="24"/>
          <w:szCs w:val="24"/>
        </w:rPr>
        <w:t>GCJ-DE-XX-XM-SC招字（2019）001</w:t>
      </w:r>
      <w:bookmarkStart w:id="0" w:name="_GoBack"/>
      <w:bookmarkEnd w:id="0"/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)</w:t>
      </w:r>
      <w:r>
        <w:rPr>
          <w:rFonts w:hint="eastAsia" w:ascii="宋体" w:hAnsi="宋体" w:cs="宋体"/>
          <w:kern w:val="36"/>
          <w:sz w:val="28"/>
          <w:szCs w:val="28"/>
        </w:rPr>
        <w:t>招标结果公示如下：</w:t>
      </w:r>
    </w:p>
    <w:p>
      <w:pPr>
        <w:ind w:firstLine="560" w:firstLineChars="200"/>
        <w:rPr>
          <w:rFonts w:hint="eastAsia"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第一包件</w:t>
      </w:r>
      <w:r>
        <w:rPr>
          <w:rFonts w:hint="eastAsia" w:ascii="宋体" w:hAnsi="宋体" w:cs="宋体"/>
          <w:kern w:val="36"/>
          <w:sz w:val="28"/>
          <w:szCs w:val="28"/>
        </w:rPr>
        <w:t>：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第一名：濮阳天一机械科技有限公司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第二名：山东硕亿化工有限公司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第三名：濮阳市润成化工有限公司</w:t>
      </w:r>
    </w:p>
    <w:p>
      <w:pPr>
        <w:ind w:firstLine="560" w:firstLineChars="200"/>
        <w:rPr>
          <w:rFonts w:hint="eastAsia"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第二包件：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第一名：濮阳天一机械科技有限公司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kern w:val="36"/>
          <w:sz w:val="28"/>
          <w:szCs w:val="28"/>
        </w:rPr>
        <w:t>二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名：天津国化集团有限公司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kern w:val="36"/>
          <w:sz w:val="28"/>
          <w:szCs w:val="28"/>
        </w:rPr>
        <w:t>三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名：濮阳市润成化工有限公司</w:t>
      </w:r>
    </w:p>
    <w:p>
      <w:pPr>
        <w:ind w:firstLine="560" w:firstLineChars="200"/>
        <w:rPr>
          <w:rFonts w:hint="eastAsia"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第三包件：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第一名：河南查瑞特种设备有限公司</w:t>
      </w:r>
    </w:p>
    <w:p>
      <w:pPr>
        <w:ind w:firstLine="1680" w:firstLineChars="600"/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color w:val="auto"/>
          <w:kern w:val="36"/>
          <w:sz w:val="28"/>
          <w:szCs w:val="28"/>
        </w:rPr>
        <w:t>二</w:t>
      </w:r>
      <w:r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  <w:t>名：山东蔚蓝之城石油化工有限公司</w:t>
      </w:r>
    </w:p>
    <w:p>
      <w:pPr>
        <w:ind w:firstLine="1680" w:firstLineChars="600"/>
        <w:rPr>
          <w:rFonts w:hint="eastAsia" w:ascii="宋体" w:hAnsi="宋体" w:cs="宋体"/>
          <w:color w:val="C0504D" w:themeColor="accent2"/>
          <w:kern w:val="36"/>
          <w:sz w:val="28"/>
          <w:szCs w:val="28"/>
          <w:lang w:eastAsia="zh-TW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color w:val="auto"/>
          <w:kern w:val="36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auto"/>
          <w:kern w:val="36"/>
          <w:sz w:val="28"/>
          <w:szCs w:val="28"/>
          <w:lang w:eastAsia="zh-TW"/>
        </w:rPr>
        <w:t>名：天津国化集团有限公司</w:t>
      </w:r>
    </w:p>
    <w:p>
      <w:pPr>
        <w:ind w:firstLine="560" w:firstLineChars="200"/>
        <w:rPr>
          <w:rFonts w:hint="eastAsia"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第四包件：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第一名：河南查瑞特种设备有限公司</w:t>
      </w:r>
    </w:p>
    <w:p>
      <w:pPr>
        <w:ind w:firstLine="1680" w:firstLineChars="60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kern w:val="36"/>
          <w:sz w:val="28"/>
          <w:szCs w:val="28"/>
        </w:rPr>
        <w:t>二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名：山东蔚蓝之城石油化工有限公司</w:t>
      </w:r>
    </w:p>
    <w:p>
      <w:pPr>
        <w:ind w:firstLine="560"/>
        <w:rPr>
          <w:rFonts w:hint="eastAsia" w:ascii="宋体" w:hAnsi="宋体" w:cs="宋体"/>
          <w:kern w:val="36"/>
          <w:sz w:val="28"/>
          <w:szCs w:val="28"/>
          <w:lang w:eastAsia="zh-TW"/>
        </w:rPr>
      </w:pPr>
      <w:r>
        <w:rPr>
          <w:rFonts w:hint="eastAsia" w:ascii="宋体" w:hAnsi="宋体" w:cs="宋体"/>
          <w:kern w:val="36"/>
          <w:sz w:val="28"/>
          <w:szCs w:val="28"/>
          <w:lang w:eastAsia="zh-TW"/>
        </w:rPr>
        <w:t>第</w:t>
      </w:r>
      <w:r>
        <w:rPr>
          <w:rFonts w:hint="eastAsia" w:ascii="宋体" w:hAnsi="宋体" w:cs="宋体"/>
          <w:kern w:val="36"/>
          <w:sz w:val="28"/>
          <w:szCs w:val="28"/>
        </w:rPr>
        <w:t>三</w:t>
      </w:r>
      <w:r>
        <w:rPr>
          <w:rFonts w:hint="eastAsia" w:ascii="宋体" w:hAnsi="宋体" w:cs="宋体"/>
          <w:kern w:val="36"/>
          <w:sz w:val="28"/>
          <w:szCs w:val="28"/>
          <w:lang w:eastAsia="zh-TW"/>
        </w:rPr>
        <w:t>名：山东硕亿化工有限公司</w:t>
      </w:r>
      <w:r>
        <w:rPr>
          <w:rFonts w:hint="eastAsia" w:ascii="宋体" w:hAnsi="宋体" w:cs="宋体"/>
          <w:kern w:val="36"/>
          <w:sz w:val="28"/>
          <w:szCs w:val="28"/>
        </w:rPr>
        <w:t>、濮阳市润成化工有限公司</w:t>
      </w:r>
    </w:p>
    <w:p>
      <w:pPr>
        <w:ind w:firstLine="560" w:firstLineChars="200"/>
        <w:rPr>
          <w:rFonts w:ascii="宋体" w:hAnsi="宋体" w:cs="宋体"/>
          <w:kern w:val="36"/>
          <w:sz w:val="28"/>
          <w:szCs w:val="28"/>
        </w:rPr>
      </w:pPr>
      <w:r>
        <w:rPr>
          <w:rFonts w:hint="eastAsia" w:ascii="宋体" w:hAnsi="宋体" w:cs="宋体"/>
          <w:kern w:val="36"/>
          <w:sz w:val="28"/>
          <w:szCs w:val="28"/>
        </w:rPr>
        <w:t>公示期从</w:t>
      </w:r>
      <w:r>
        <w:rPr>
          <w:rFonts w:ascii="宋体" w:hAnsi="宋体" w:cs="宋体"/>
          <w:kern w:val="36"/>
          <w:sz w:val="28"/>
          <w:szCs w:val="28"/>
        </w:rPr>
        <w:t>201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kern w:val="36"/>
          <w:sz w:val="28"/>
          <w:szCs w:val="28"/>
        </w:rPr>
        <w:t>年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36"/>
          <w:sz w:val="28"/>
          <w:szCs w:val="28"/>
        </w:rPr>
        <w:t>月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kern w:val="36"/>
          <w:sz w:val="28"/>
          <w:szCs w:val="28"/>
        </w:rPr>
        <w:t>日至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36"/>
          <w:sz w:val="28"/>
          <w:szCs w:val="28"/>
        </w:rPr>
        <w:t>月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kern w:val="36"/>
          <w:sz w:val="28"/>
          <w:szCs w:val="28"/>
        </w:rPr>
        <w:t>日</w:t>
      </w:r>
      <w:r>
        <w:rPr>
          <w:rFonts w:ascii="宋体" w:hAnsi="宋体" w:cs="宋体"/>
          <w:kern w:val="36"/>
          <w:sz w:val="28"/>
          <w:szCs w:val="28"/>
        </w:rPr>
        <w:t>,</w:t>
      </w:r>
      <w:r>
        <w:rPr>
          <w:rFonts w:hint="eastAsia" w:ascii="宋体" w:hAnsi="宋体" w:cs="宋体"/>
          <w:kern w:val="36"/>
          <w:sz w:val="28"/>
          <w:szCs w:val="28"/>
        </w:rPr>
        <w:t>公示时间三天。</w:t>
      </w:r>
    </w:p>
    <w:p>
      <w:pPr>
        <w:rPr>
          <w:rFonts w:ascii="宋体" w:hAnsi="宋体" w:cs="宋体"/>
          <w:kern w:val="36"/>
          <w:sz w:val="28"/>
          <w:szCs w:val="28"/>
        </w:rPr>
      </w:pPr>
      <w:r>
        <w:rPr>
          <w:rFonts w:ascii="宋体" w:hAnsi="宋体" w:cs="宋体"/>
          <w:kern w:val="36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36"/>
          <w:sz w:val="28"/>
          <w:szCs w:val="28"/>
        </w:rPr>
        <w:t>投标人或其他利害关系人对招标结果有异议的，应当在招标结果公示期以内以实名书面形式向招标人提出，提出异议时须提供相关证明材料，逾期不予受理；招标人自收到异议之日起</w:t>
      </w:r>
      <w:r>
        <w:rPr>
          <w:rFonts w:ascii="宋体" w:hAnsi="宋体" w:cs="宋体"/>
          <w:kern w:val="36"/>
          <w:sz w:val="28"/>
          <w:szCs w:val="28"/>
        </w:rPr>
        <w:t>3</w:t>
      </w:r>
      <w:r>
        <w:rPr>
          <w:rFonts w:hint="eastAsia" w:ascii="宋体" w:hAnsi="宋体" w:cs="宋体"/>
          <w:kern w:val="36"/>
          <w:sz w:val="28"/>
          <w:szCs w:val="28"/>
        </w:rPr>
        <w:t>个工作日内进行书面答复。</w:t>
      </w:r>
    </w:p>
    <w:p>
      <w:pPr>
        <w:rPr>
          <w:rFonts w:ascii="宋体" w:hAnsi="宋体" w:cs="宋体"/>
          <w:kern w:val="36"/>
          <w:sz w:val="28"/>
          <w:szCs w:val="28"/>
        </w:rPr>
      </w:pPr>
      <w:r>
        <w:rPr>
          <w:rFonts w:ascii="宋体" w:hAnsi="宋体" w:cs="宋体"/>
          <w:kern w:val="36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36"/>
          <w:sz w:val="28"/>
          <w:szCs w:val="28"/>
        </w:rPr>
        <w:t>投标人或其他利害关系人对答复仍有异议的，应当在招标人答复之日起</w:t>
      </w:r>
      <w:r>
        <w:rPr>
          <w:rFonts w:ascii="宋体" w:hAnsi="宋体" w:cs="宋体"/>
          <w:kern w:val="36"/>
          <w:sz w:val="28"/>
          <w:szCs w:val="28"/>
        </w:rPr>
        <w:t>3</w:t>
      </w:r>
      <w:r>
        <w:rPr>
          <w:rFonts w:hint="eastAsia" w:ascii="宋体" w:hAnsi="宋体" w:cs="宋体"/>
          <w:kern w:val="36"/>
          <w:sz w:val="28"/>
          <w:szCs w:val="28"/>
        </w:rPr>
        <w:t>天内向监督部门投诉、逾期不予受理，投诉时须提供向招标人提出异议的相关证明材料。</w:t>
      </w:r>
    </w:p>
    <w:p>
      <w:pPr>
        <w:jc w:val="both"/>
        <w:rPr>
          <w:rFonts w:hint="eastAsia" w:ascii="宋体" w:hAnsi="宋体" w:cs="宋体"/>
          <w:kern w:val="36"/>
          <w:sz w:val="24"/>
          <w:szCs w:val="24"/>
        </w:rPr>
      </w:pP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1）</w:t>
      </w:r>
      <w:r>
        <w:rPr>
          <w:rFonts w:hint="eastAsia" w:ascii="宋体" w:hAnsi="宋体" w:cs="宋体"/>
          <w:kern w:val="36"/>
          <w:sz w:val="28"/>
          <w:szCs w:val="28"/>
        </w:rPr>
        <w:t>招标人：</w:t>
      </w:r>
      <w:r>
        <w:rPr>
          <w:rFonts w:hint="eastAsia" w:ascii="宋体" w:hAnsi="宋体" w:eastAsia="宋体" w:cs="宋体"/>
          <w:sz w:val="24"/>
          <w:szCs w:val="24"/>
        </w:rPr>
        <w:t>河南省公路工程局集团有限公司息县至邢集高速公路项目部</w:t>
      </w:r>
    </w:p>
    <w:p>
      <w:pPr>
        <w:tabs>
          <w:tab w:val="left" w:pos="1080"/>
        </w:tabs>
        <w:spacing w:line="20" w:lineRule="atLeas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</w:rPr>
        <w:t>联系人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王女士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张先生</w:t>
      </w:r>
    </w:p>
    <w:p>
      <w:pPr>
        <w:tabs>
          <w:tab w:val="left" w:pos="1080"/>
        </w:tabs>
        <w:spacing w:line="20" w:lineRule="atLeas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电话：0371-68979743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18937636067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2）</w:t>
      </w:r>
      <w:r>
        <w:rPr>
          <w:rFonts w:hint="eastAsia" w:ascii="宋体" w:hAnsi="宋体" w:cs="宋体"/>
          <w:sz w:val="28"/>
          <w:szCs w:val="28"/>
        </w:rPr>
        <w:t>监督人：河南省第二公路工程有限公司监察室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址：郑州市淮北街11号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联系人：常 先 生   联系电话：0371-68799279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3）监督人：河南省公路工程局集团纪检监察室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地址：郑州市中原路93号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邮编：450052</w:t>
      </w:r>
    </w:p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联系人：刘先生       电话：0371-67165398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rPr>
          <w:rFonts w:ascii="宋体" w:hAnsi="宋体" w:cs="宋体"/>
          <w:kern w:val="36"/>
          <w:sz w:val="28"/>
          <w:szCs w:val="28"/>
        </w:rPr>
      </w:pPr>
      <w:r>
        <w:rPr>
          <w:rFonts w:ascii="宋体" w:hAnsi="宋体" w:cs="宋体"/>
          <w:kern w:val="36"/>
          <w:sz w:val="28"/>
          <w:szCs w:val="28"/>
        </w:rPr>
        <w:t xml:space="preserve">                                    201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kern w:val="36"/>
          <w:sz w:val="28"/>
          <w:szCs w:val="28"/>
        </w:rPr>
        <w:t>年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36"/>
          <w:sz w:val="28"/>
          <w:szCs w:val="28"/>
        </w:rPr>
        <w:t>月</w:t>
      </w:r>
      <w:r>
        <w:rPr>
          <w:rFonts w:hint="eastAsia" w:ascii="宋体" w:hAnsi="宋体" w:cs="宋体"/>
          <w:kern w:val="36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kern w:val="36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EE"/>
    <w:rsid w:val="00145167"/>
    <w:rsid w:val="002955EE"/>
    <w:rsid w:val="0038116F"/>
    <w:rsid w:val="003816B5"/>
    <w:rsid w:val="00421C68"/>
    <w:rsid w:val="00511E02"/>
    <w:rsid w:val="00551CA4"/>
    <w:rsid w:val="006C4732"/>
    <w:rsid w:val="007A50FB"/>
    <w:rsid w:val="00C068D6"/>
    <w:rsid w:val="00DD07B3"/>
    <w:rsid w:val="0BAE2DDA"/>
    <w:rsid w:val="16BD6C05"/>
    <w:rsid w:val="4A0171E9"/>
    <w:rsid w:val="507363B6"/>
    <w:rsid w:val="56677101"/>
    <w:rsid w:val="56B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4"/>
    <w:basedOn w:val="1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2017-04-21T01:00:00Z</dcterms:created>
  <dc:creator>Guest</dc:creator>
  <cp:lastModifiedBy>Administrator</cp:lastModifiedBy>
  <dcterms:modified xsi:type="dcterms:W3CDTF">2019-05-10T02:32:17Z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